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D27" w:rsidRDefault="00E028EF">
      <w:pPr>
        <w:pStyle w:val="BodyText"/>
        <w:rPr>
          <w:rFonts w:ascii="Times New Roman"/>
        </w:rPr>
      </w:pPr>
      <w:r>
        <w:rPr>
          <w:noProof/>
          <w:lang w:val="en-AU" w:eastAsia="en-AU"/>
        </w:rPr>
        <w:drawing>
          <wp:anchor distT="0" distB="0" distL="0" distR="0" simplePos="0" relativeHeight="268430495" behindDoc="1" locked="0" layoutInCell="1" allowOverlap="1">
            <wp:simplePos x="0" y="0"/>
            <wp:positionH relativeFrom="page">
              <wp:posOffset>0</wp:posOffset>
            </wp:positionH>
            <wp:positionV relativeFrom="page">
              <wp:posOffset>0</wp:posOffset>
            </wp:positionV>
            <wp:extent cx="10504169" cy="7413623"/>
            <wp:effectExtent l="0" t="0" r="0" b="0"/>
            <wp:wrapNone/>
            <wp:docPr id="1" name="image1.jpeg" descr="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504169" cy="7413623"/>
                    </a:xfrm>
                    <a:prstGeom prst="rect">
                      <a:avLst/>
                    </a:prstGeom>
                  </pic:spPr>
                </pic:pic>
              </a:graphicData>
            </a:graphic>
          </wp:anchor>
        </w:drawing>
      </w:r>
    </w:p>
    <w:p w:rsidR="00154D27" w:rsidRDefault="00154D27">
      <w:pPr>
        <w:pStyle w:val="BodyText"/>
        <w:rPr>
          <w:rFonts w:ascii="Times New Roman"/>
        </w:rPr>
      </w:pPr>
    </w:p>
    <w:p w:rsidR="00154D27" w:rsidRDefault="00154D27">
      <w:pPr>
        <w:pStyle w:val="BodyText"/>
        <w:rPr>
          <w:rFonts w:ascii="Times New Roman"/>
        </w:rPr>
      </w:pPr>
    </w:p>
    <w:p w:rsidR="00154D27" w:rsidRDefault="00154D27">
      <w:pPr>
        <w:pStyle w:val="BodyText"/>
        <w:rPr>
          <w:rFonts w:ascii="Times New Roman"/>
        </w:rPr>
      </w:pPr>
    </w:p>
    <w:p w:rsidR="00154D27" w:rsidRDefault="00EC4040" w:rsidP="00EC4040">
      <w:pPr>
        <w:pStyle w:val="BodyText"/>
        <w:tabs>
          <w:tab w:val="left" w:pos="7395"/>
        </w:tabs>
        <w:rPr>
          <w:rFonts w:ascii="Times New Roman"/>
        </w:rPr>
      </w:pPr>
      <w:r>
        <w:rPr>
          <w:rFonts w:ascii="Times New Roman"/>
        </w:rPr>
        <w:tab/>
      </w:r>
    </w:p>
    <w:p w:rsidR="00154D27" w:rsidRDefault="00154D27">
      <w:pPr>
        <w:pStyle w:val="BodyText"/>
        <w:rPr>
          <w:rFonts w:ascii="Times New Roman"/>
        </w:rPr>
      </w:pPr>
    </w:p>
    <w:p w:rsidR="00154D27" w:rsidRDefault="00154D27">
      <w:pPr>
        <w:pStyle w:val="BodyText"/>
        <w:rPr>
          <w:rFonts w:ascii="Times New Roman"/>
        </w:rPr>
      </w:pPr>
    </w:p>
    <w:p w:rsidR="00154D27" w:rsidRDefault="00154D27">
      <w:pPr>
        <w:pStyle w:val="BodyText"/>
        <w:rPr>
          <w:rFonts w:ascii="Times New Roman"/>
        </w:rPr>
      </w:pPr>
    </w:p>
    <w:p w:rsidR="00154D27" w:rsidRDefault="00154D27">
      <w:pPr>
        <w:pStyle w:val="BodyText"/>
        <w:rPr>
          <w:rFonts w:ascii="Times New Roman"/>
        </w:rPr>
      </w:pPr>
    </w:p>
    <w:p w:rsidR="00154D27" w:rsidRDefault="00154D27">
      <w:pPr>
        <w:pStyle w:val="BodyText"/>
        <w:rPr>
          <w:rFonts w:ascii="Times New Roman"/>
        </w:rPr>
      </w:pPr>
    </w:p>
    <w:p w:rsidR="00154D27" w:rsidRDefault="00154D27">
      <w:pPr>
        <w:pStyle w:val="BodyText"/>
        <w:spacing w:before="6"/>
        <w:rPr>
          <w:rFonts w:ascii="Times New Roman"/>
        </w:rPr>
      </w:pPr>
    </w:p>
    <w:p w:rsidR="00154D27" w:rsidRDefault="00C70F1A">
      <w:pPr>
        <w:spacing w:before="28"/>
        <w:ind w:left="2994"/>
        <w:rPr>
          <w:b/>
          <w:sz w:val="36"/>
        </w:rPr>
      </w:pPr>
      <w:r>
        <w:rPr>
          <w:b/>
          <w:color w:val="FFFFFF"/>
          <w:sz w:val="36"/>
        </w:rPr>
        <w:t>PRETTY BEACH</w:t>
      </w:r>
      <w:r w:rsidR="00EC4040">
        <w:rPr>
          <w:b/>
          <w:color w:val="FFFFFF"/>
          <w:sz w:val="36"/>
        </w:rPr>
        <w:t xml:space="preserve"> PUBLIC SCHOOL </w:t>
      </w:r>
      <w:r>
        <w:rPr>
          <w:b/>
          <w:color w:val="FFFFFF"/>
          <w:sz w:val="36"/>
        </w:rPr>
        <w:t xml:space="preserve">– updated </w:t>
      </w:r>
      <w:r w:rsidR="00EC4040">
        <w:rPr>
          <w:b/>
          <w:color w:val="FFFFFF"/>
          <w:sz w:val="36"/>
        </w:rPr>
        <w:t>20</w:t>
      </w:r>
      <w:r>
        <w:rPr>
          <w:b/>
          <w:color w:val="FFFFFF"/>
          <w:sz w:val="36"/>
        </w:rPr>
        <w:t>20</w:t>
      </w:r>
    </w:p>
    <w:p w:rsidR="00154D27" w:rsidRDefault="00154D27">
      <w:pPr>
        <w:rPr>
          <w:sz w:val="36"/>
        </w:rPr>
        <w:sectPr w:rsidR="00154D27">
          <w:headerReference w:type="even" r:id="rId8"/>
          <w:headerReference w:type="default" r:id="rId9"/>
          <w:footerReference w:type="even" r:id="rId10"/>
          <w:footerReference w:type="default" r:id="rId11"/>
          <w:headerReference w:type="first" r:id="rId12"/>
          <w:footerReference w:type="first" r:id="rId13"/>
          <w:type w:val="continuous"/>
          <w:pgSz w:w="16840" w:h="11910" w:orient="landscape"/>
          <w:pgMar w:top="1100" w:right="2420" w:bottom="280" w:left="2420" w:header="720" w:footer="720" w:gutter="0"/>
          <w:cols w:space="720"/>
        </w:sectPr>
      </w:pPr>
    </w:p>
    <w:p w:rsidR="00154D27" w:rsidRDefault="00E028EF">
      <w:pPr>
        <w:pStyle w:val="BodyText"/>
      </w:pPr>
      <w:r>
        <w:rPr>
          <w:noProof/>
          <w:lang w:val="en-AU" w:eastAsia="en-AU"/>
        </w:rPr>
        <w:lastRenderedPageBreak/>
        <w:drawing>
          <wp:inline distT="0" distB="0" distL="0" distR="0">
            <wp:extent cx="9857511" cy="696849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9857511" cy="6968490"/>
                    </a:xfrm>
                    <a:prstGeom prst="rect">
                      <a:avLst/>
                    </a:prstGeom>
                  </pic:spPr>
                </pic:pic>
              </a:graphicData>
            </a:graphic>
          </wp:inline>
        </w:drawing>
      </w:r>
    </w:p>
    <w:p w:rsidR="00154D27" w:rsidRDefault="00154D27">
      <w:pPr>
        <w:sectPr w:rsidR="00154D27">
          <w:footerReference w:type="even" r:id="rId15"/>
          <w:footerReference w:type="default" r:id="rId16"/>
          <w:pgSz w:w="16840" w:h="11910" w:orient="landscape"/>
          <w:pgMar w:top="0" w:right="1060" w:bottom="740" w:left="0" w:header="0" w:footer="559" w:gutter="0"/>
          <w:cols w:space="720"/>
        </w:sectPr>
      </w:pPr>
    </w:p>
    <w:p w:rsidR="00154D27" w:rsidRDefault="00E028EF">
      <w:pPr>
        <w:spacing w:before="70"/>
        <w:ind w:left="106"/>
        <w:jc w:val="both"/>
        <w:rPr>
          <w:rFonts w:ascii="Arial"/>
          <w:b/>
          <w:sz w:val="40"/>
        </w:rPr>
      </w:pPr>
      <w:r>
        <w:rPr>
          <w:rFonts w:ascii="Arial"/>
          <w:b/>
          <w:color w:val="660066"/>
          <w:sz w:val="40"/>
        </w:rPr>
        <w:lastRenderedPageBreak/>
        <w:t>Our School Anti-Bullying Plan</w:t>
      </w:r>
    </w:p>
    <w:p w:rsidR="00154D27" w:rsidRDefault="00E028EF">
      <w:pPr>
        <w:spacing w:before="190" w:line="276" w:lineRule="auto"/>
        <w:ind w:left="106" w:right="288"/>
        <w:rPr>
          <w:rFonts w:ascii="Arial"/>
          <w:sz w:val="28"/>
        </w:rPr>
      </w:pPr>
      <w:r>
        <w:rPr>
          <w:rFonts w:ascii="Arial"/>
          <w:color w:val="212121"/>
          <w:sz w:val="28"/>
        </w:rPr>
        <w:t xml:space="preserve">This plan outlines the processes for preventing and responding to student bullying in our school and reflects the </w:t>
      </w:r>
      <w:r>
        <w:rPr>
          <w:rFonts w:ascii="Arial"/>
          <w:i/>
          <w:color w:val="212121"/>
          <w:sz w:val="28"/>
        </w:rPr>
        <w:t xml:space="preserve">Bullying: Preventing and Responding to Student Bullying in Schools Policy </w:t>
      </w:r>
      <w:r>
        <w:rPr>
          <w:rFonts w:ascii="Arial"/>
          <w:color w:val="212121"/>
          <w:sz w:val="28"/>
        </w:rPr>
        <w:t>of the New South Wales Department of Education and Communities.</w:t>
      </w:r>
    </w:p>
    <w:p w:rsidR="00154D27" w:rsidRDefault="00E028EF">
      <w:pPr>
        <w:spacing w:before="125" w:line="276" w:lineRule="auto"/>
        <w:ind w:left="106"/>
        <w:jc w:val="both"/>
        <w:rPr>
          <w:sz w:val="20"/>
        </w:rPr>
      </w:pPr>
      <w:r>
        <w:rPr>
          <w:sz w:val="20"/>
        </w:rPr>
        <w:t xml:space="preserve">This plan outlines the processes for preventing and responding to student bullying in our school and reflects the </w:t>
      </w:r>
      <w:r>
        <w:rPr>
          <w:b/>
          <w:i/>
          <w:sz w:val="20"/>
        </w:rPr>
        <w:t xml:space="preserve">BULLYING: PREVENTING AND RESPONDING TO STUDENT BULLYING IN SCHOOLS POLICY (2011) </w:t>
      </w:r>
      <w:r>
        <w:rPr>
          <w:sz w:val="20"/>
        </w:rPr>
        <w:t>of the Departme</w:t>
      </w:r>
      <w:r w:rsidR="00EC4040">
        <w:rPr>
          <w:sz w:val="20"/>
        </w:rPr>
        <w:t>nt of Education and Communities</w:t>
      </w:r>
      <w:r>
        <w:rPr>
          <w:sz w:val="20"/>
        </w:rPr>
        <w:t>.</w:t>
      </w:r>
    </w:p>
    <w:p w:rsidR="00154D27" w:rsidRDefault="00E028EF">
      <w:pPr>
        <w:pStyle w:val="Heading1"/>
        <w:spacing w:before="114"/>
      </w:pPr>
      <w:r>
        <w:rPr>
          <w:color w:val="660066"/>
        </w:rPr>
        <w:t>Statement of purpose</w:t>
      </w:r>
    </w:p>
    <w:p w:rsidR="00154D27" w:rsidRDefault="00C70F1A">
      <w:pPr>
        <w:pStyle w:val="BodyText"/>
        <w:spacing w:before="52" w:line="276" w:lineRule="auto"/>
        <w:ind w:left="106" w:right="3"/>
        <w:jc w:val="both"/>
      </w:pPr>
      <w:r>
        <w:t>Pretty Beach</w:t>
      </w:r>
      <w:r w:rsidR="00E028EF">
        <w:t xml:space="preserve"> Public School works in active partnership with its community to maintain </w:t>
      </w:r>
      <w:r w:rsidR="00EC4040">
        <w:t>a welcoming</w:t>
      </w:r>
      <w:r w:rsidR="00E028EF">
        <w:t xml:space="preserve"> and nurturing learning environment. </w:t>
      </w:r>
      <w:r w:rsidR="00EC4040" w:rsidRPr="00EC4040">
        <w:t xml:space="preserve">At </w:t>
      </w:r>
      <w:r>
        <w:t>Pretty Beach</w:t>
      </w:r>
      <w:r w:rsidR="00EC4040" w:rsidRPr="00EC4040">
        <w:t xml:space="preserve"> Public School </w:t>
      </w:r>
      <w:r>
        <w:t>our vision is to provide students with the necessary skills to enable each to achieve personal excellence, become a lifelong learner and responsible citizen of the world</w:t>
      </w:r>
      <w:r w:rsidR="00EC4040" w:rsidRPr="00EC4040">
        <w:t xml:space="preserve">. We strive to </w:t>
      </w:r>
      <w:r>
        <w:t>develop a school culture which reflects our school values: excellence, respect and responsibility</w:t>
      </w:r>
      <w:r w:rsidR="00EC4040" w:rsidRPr="00EC4040">
        <w:t>.</w:t>
      </w:r>
    </w:p>
    <w:p w:rsidR="00154D27" w:rsidRDefault="00154D27">
      <w:pPr>
        <w:pStyle w:val="BodyText"/>
        <w:spacing w:before="2"/>
        <w:rPr>
          <w:sz w:val="19"/>
        </w:rPr>
      </w:pPr>
    </w:p>
    <w:p w:rsidR="00154D27" w:rsidRDefault="00E028EF">
      <w:pPr>
        <w:pStyle w:val="Heading1"/>
      </w:pPr>
      <w:r>
        <w:rPr>
          <w:color w:val="660066"/>
        </w:rPr>
        <w:t>Protection</w:t>
      </w:r>
    </w:p>
    <w:p w:rsidR="00154D27" w:rsidRDefault="00E028EF">
      <w:pPr>
        <w:spacing w:before="62" w:line="276" w:lineRule="auto"/>
        <w:ind w:left="106" w:hanging="1"/>
        <w:jc w:val="both"/>
        <w:rPr>
          <w:b/>
          <w:i/>
          <w:sz w:val="18"/>
        </w:rPr>
      </w:pPr>
      <w:r>
        <w:rPr>
          <w:b/>
          <w:i/>
          <w:sz w:val="18"/>
        </w:rPr>
        <w:t>Bullying, including cyber-bullying, is repeated verbal, physical, social or psychological behaviour that is harmful and involves the misuse of power by an individual or group towards one or more persons. Cyber-bullying refers to bullying through information and communication technologies.</w:t>
      </w:r>
    </w:p>
    <w:p w:rsidR="00154D27" w:rsidRDefault="00E028EF">
      <w:pPr>
        <w:spacing w:before="59" w:line="276" w:lineRule="auto"/>
        <w:ind w:left="106" w:right="3"/>
        <w:jc w:val="both"/>
        <w:rPr>
          <w:b/>
          <w:i/>
          <w:sz w:val="18"/>
        </w:rPr>
      </w:pPr>
      <w:r>
        <w:rPr>
          <w:b/>
          <w:i/>
          <w:sz w:val="18"/>
        </w:rPr>
        <w:t xml:space="preserve">Bullying can involve humiliation, domination, intimidation, </w:t>
      </w:r>
      <w:proofErr w:type="spellStart"/>
      <w:r>
        <w:rPr>
          <w:b/>
          <w:i/>
          <w:sz w:val="18"/>
        </w:rPr>
        <w:t>victimisation</w:t>
      </w:r>
      <w:proofErr w:type="spellEnd"/>
      <w:r>
        <w:rPr>
          <w:b/>
          <w:i/>
          <w:sz w:val="18"/>
        </w:rPr>
        <w:t xml:space="preserve"> and all forms of harassment including that based on sex, race, disability, homosexuality or transgender. Bullying of any form or for any reason can have long-term effects on those involved including bystanders.</w:t>
      </w:r>
    </w:p>
    <w:p w:rsidR="00154D27" w:rsidRDefault="00E028EF">
      <w:pPr>
        <w:spacing w:before="59" w:line="276" w:lineRule="auto"/>
        <w:ind w:left="106" w:right="4"/>
        <w:jc w:val="both"/>
        <w:rPr>
          <w:b/>
          <w:i/>
          <w:sz w:val="18"/>
        </w:rPr>
      </w:pPr>
      <w:r>
        <w:rPr>
          <w:b/>
          <w:i/>
          <w:sz w:val="18"/>
        </w:rPr>
        <w:t>Conflict or fights between equals or single incidents are not defined as bullying. “In around 20% of cases there’s an element of provocation from the perceived victim toward the bullies.” (Rigby)</w:t>
      </w:r>
    </w:p>
    <w:p w:rsidR="00420B66" w:rsidRDefault="00420B66" w:rsidP="00420B66">
      <w:pPr>
        <w:pStyle w:val="BodyText"/>
        <w:spacing w:before="75" w:line="276" w:lineRule="auto"/>
        <w:ind w:right="113"/>
        <w:jc w:val="both"/>
      </w:pPr>
    </w:p>
    <w:p w:rsidR="00154D27" w:rsidRDefault="00E028EF" w:rsidP="00420B66">
      <w:pPr>
        <w:pStyle w:val="BodyText"/>
        <w:spacing w:before="75" w:line="276" w:lineRule="auto"/>
        <w:ind w:right="113"/>
        <w:jc w:val="both"/>
      </w:pPr>
      <w:r>
        <w:t>A positive school culture which fosters student connection with both the school and the wider community will support the development of protective factors such as relationships, knowledge and skills.</w:t>
      </w:r>
    </w:p>
    <w:p w:rsidR="00154D27" w:rsidRDefault="00154D27">
      <w:pPr>
        <w:pStyle w:val="BodyText"/>
        <w:spacing w:before="6"/>
        <w:rPr>
          <w:sz w:val="16"/>
        </w:rPr>
      </w:pPr>
    </w:p>
    <w:p w:rsidR="00154D27" w:rsidRDefault="00E028EF">
      <w:pPr>
        <w:pStyle w:val="BodyText"/>
        <w:spacing w:line="276" w:lineRule="auto"/>
        <w:ind w:left="106" w:right="268"/>
      </w:pPr>
      <w:r>
        <w:t>To maintain a positive climate of respectful relationships where bullying is less likely to occur, we will:</w:t>
      </w:r>
    </w:p>
    <w:p w:rsidR="00154D27" w:rsidRPr="00420B66" w:rsidRDefault="00C70F1A" w:rsidP="00420B66">
      <w:pPr>
        <w:pStyle w:val="ListParagraph"/>
        <w:numPr>
          <w:ilvl w:val="0"/>
          <w:numId w:val="6"/>
        </w:numPr>
        <w:tabs>
          <w:tab w:val="left" w:pos="534"/>
        </w:tabs>
        <w:spacing w:line="254" w:lineRule="exact"/>
        <w:rPr>
          <w:rFonts w:ascii="Symbol"/>
          <w:sz w:val="20"/>
        </w:rPr>
      </w:pPr>
      <w:r w:rsidRPr="00420B66">
        <w:rPr>
          <w:sz w:val="20"/>
        </w:rPr>
        <w:t>M</w:t>
      </w:r>
      <w:r w:rsidR="00E028EF" w:rsidRPr="00420B66">
        <w:rPr>
          <w:sz w:val="20"/>
        </w:rPr>
        <w:t>odel</w:t>
      </w:r>
      <w:r w:rsidRPr="00420B66">
        <w:rPr>
          <w:sz w:val="20"/>
        </w:rPr>
        <w:t xml:space="preserve">, teach and positively reinforce expected </w:t>
      </w:r>
      <w:r w:rsidR="00E028EF" w:rsidRPr="00420B66">
        <w:rPr>
          <w:sz w:val="20"/>
        </w:rPr>
        <w:t>behaviour;</w:t>
      </w:r>
    </w:p>
    <w:p w:rsidR="00154D27" w:rsidRPr="00420B66" w:rsidRDefault="00E028EF" w:rsidP="00420B66">
      <w:pPr>
        <w:pStyle w:val="ListParagraph"/>
        <w:numPr>
          <w:ilvl w:val="0"/>
          <w:numId w:val="6"/>
        </w:numPr>
        <w:tabs>
          <w:tab w:val="left" w:pos="534"/>
        </w:tabs>
        <w:spacing w:line="255" w:lineRule="exact"/>
        <w:rPr>
          <w:i/>
          <w:sz w:val="20"/>
        </w:rPr>
      </w:pPr>
      <w:bookmarkStart w:id="0" w:name="_develop_a_positive_and_pro-social_scho"/>
      <w:bookmarkEnd w:id="0"/>
      <w:r w:rsidRPr="00420B66">
        <w:rPr>
          <w:sz w:val="20"/>
        </w:rPr>
        <w:t>develop</w:t>
      </w:r>
      <w:r w:rsidRPr="00420B66">
        <w:rPr>
          <w:spacing w:val="13"/>
          <w:sz w:val="20"/>
        </w:rPr>
        <w:t xml:space="preserve"> </w:t>
      </w:r>
      <w:r w:rsidRPr="00420B66">
        <w:rPr>
          <w:sz w:val="20"/>
        </w:rPr>
        <w:t>a</w:t>
      </w:r>
      <w:r w:rsidRPr="00420B66">
        <w:rPr>
          <w:spacing w:val="15"/>
          <w:sz w:val="20"/>
        </w:rPr>
        <w:t xml:space="preserve"> </w:t>
      </w:r>
      <w:r w:rsidRPr="00420B66">
        <w:rPr>
          <w:sz w:val="20"/>
        </w:rPr>
        <w:t>positive</w:t>
      </w:r>
      <w:r w:rsidRPr="00420B66">
        <w:rPr>
          <w:spacing w:val="13"/>
          <w:sz w:val="20"/>
        </w:rPr>
        <w:t xml:space="preserve"> </w:t>
      </w:r>
      <w:r w:rsidRPr="00420B66">
        <w:rPr>
          <w:sz w:val="20"/>
        </w:rPr>
        <w:t>and</w:t>
      </w:r>
      <w:r w:rsidRPr="00420B66">
        <w:rPr>
          <w:spacing w:val="13"/>
          <w:sz w:val="20"/>
        </w:rPr>
        <w:t xml:space="preserve"> </w:t>
      </w:r>
      <w:r w:rsidRPr="00420B66">
        <w:rPr>
          <w:sz w:val="20"/>
        </w:rPr>
        <w:t>pro-social</w:t>
      </w:r>
      <w:r w:rsidRPr="00420B66">
        <w:rPr>
          <w:spacing w:val="13"/>
          <w:sz w:val="20"/>
        </w:rPr>
        <w:t xml:space="preserve"> </w:t>
      </w:r>
      <w:r w:rsidRPr="00420B66">
        <w:rPr>
          <w:sz w:val="20"/>
        </w:rPr>
        <w:t>school</w:t>
      </w:r>
      <w:r w:rsidRPr="00420B66">
        <w:rPr>
          <w:spacing w:val="15"/>
          <w:sz w:val="20"/>
        </w:rPr>
        <w:t xml:space="preserve"> </w:t>
      </w:r>
      <w:r w:rsidRPr="00420B66">
        <w:rPr>
          <w:sz w:val="20"/>
        </w:rPr>
        <w:t>culture</w:t>
      </w:r>
      <w:r w:rsidRPr="00420B66">
        <w:rPr>
          <w:spacing w:val="12"/>
          <w:sz w:val="20"/>
        </w:rPr>
        <w:t xml:space="preserve"> </w:t>
      </w:r>
      <w:r w:rsidRPr="00420B66">
        <w:rPr>
          <w:sz w:val="20"/>
        </w:rPr>
        <w:t>by</w:t>
      </w:r>
      <w:r w:rsidRPr="00420B66">
        <w:rPr>
          <w:spacing w:val="13"/>
          <w:sz w:val="20"/>
        </w:rPr>
        <w:t xml:space="preserve"> </w:t>
      </w:r>
      <w:r w:rsidRPr="00420B66">
        <w:rPr>
          <w:sz w:val="20"/>
        </w:rPr>
        <w:t>reinforcing</w:t>
      </w:r>
      <w:r w:rsidRPr="00420B66">
        <w:rPr>
          <w:spacing w:val="13"/>
          <w:sz w:val="20"/>
        </w:rPr>
        <w:t xml:space="preserve"> </w:t>
      </w:r>
      <w:r w:rsidRPr="00420B66">
        <w:rPr>
          <w:sz w:val="20"/>
        </w:rPr>
        <w:t>the</w:t>
      </w:r>
      <w:r w:rsidRPr="00420B66">
        <w:rPr>
          <w:spacing w:val="13"/>
          <w:sz w:val="20"/>
        </w:rPr>
        <w:t xml:space="preserve"> </w:t>
      </w:r>
      <w:r w:rsidRPr="00420B66">
        <w:rPr>
          <w:sz w:val="20"/>
        </w:rPr>
        <w:t>school</w:t>
      </w:r>
      <w:r w:rsidRPr="00420B66">
        <w:rPr>
          <w:spacing w:val="13"/>
          <w:sz w:val="20"/>
        </w:rPr>
        <w:t xml:space="preserve"> </w:t>
      </w:r>
      <w:r w:rsidR="00C70F1A" w:rsidRPr="00420B66">
        <w:rPr>
          <w:sz w:val="20"/>
        </w:rPr>
        <w:t>expectations of excellence, respect and responsibility;</w:t>
      </w:r>
    </w:p>
    <w:p w:rsidR="00154D27" w:rsidRPr="00420B66" w:rsidRDefault="00EC4040" w:rsidP="00420B66">
      <w:pPr>
        <w:pStyle w:val="ListParagraph"/>
        <w:numPr>
          <w:ilvl w:val="0"/>
          <w:numId w:val="6"/>
        </w:numPr>
        <w:tabs>
          <w:tab w:val="left" w:pos="533"/>
          <w:tab w:val="left" w:pos="534"/>
        </w:tabs>
        <w:ind w:right="130"/>
        <w:rPr>
          <w:rFonts w:ascii="Symbol"/>
          <w:sz w:val="20"/>
        </w:rPr>
      </w:pPr>
      <w:r w:rsidRPr="00420B66">
        <w:rPr>
          <w:sz w:val="20"/>
        </w:rPr>
        <w:t xml:space="preserve">facilitate </w:t>
      </w:r>
      <w:r w:rsidR="00E028EF" w:rsidRPr="00420B66">
        <w:rPr>
          <w:sz w:val="20"/>
        </w:rPr>
        <w:t>discussions</w:t>
      </w:r>
      <w:r w:rsidR="00E028EF" w:rsidRPr="00420B66">
        <w:rPr>
          <w:spacing w:val="-5"/>
          <w:sz w:val="20"/>
        </w:rPr>
        <w:t xml:space="preserve"> </w:t>
      </w:r>
      <w:r w:rsidR="00C70F1A" w:rsidRPr="00420B66">
        <w:rPr>
          <w:spacing w:val="-5"/>
          <w:sz w:val="20"/>
        </w:rPr>
        <w:t xml:space="preserve">across all classes </w:t>
      </w:r>
      <w:r w:rsidR="00E028EF" w:rsidRPr="00420B66">
        <w:rPr>
          <w:sz w:val="20"/>
        </w:rPr>
        <w:t>about</w:t>
      </w:r>
      <w:r w:rsidR="00E028EF" w:rsidRPr="00420B66">
        <w:rPr>
          <w:spacing w:val="-5"/>
          <w:sz w:val="20"/>
        </w:rPr>
        <w:t xml:space="preserve"> </w:t>
      </w:r>
      <w:r w:rsidR="00E028EF" w:rsidRPr="00420B66">
        <w:rPr>
          <w:sz w:val="20"/>
        </w:rPr>
        <w:t>bullying</w:t>
      </w:r>
      <w:r w:rsidR="00E028EF" w:rsidRPr="00420B66">
        <w:rPr>
          <w:spacing w:val="-5"/>
          <w:sz w:val="20"/>
        </w:rPr>
        <w:t xml:space="preserve"> </w:t>
      </w:r>
      <w:r w:rsidR="00E028EF" w:rsidRPr="00420B66">
        <w:rPr>
          <w:sz w:val="20"/>
        </w:rPr>
        <w:t>and</w:t>
      </w:r>
      <w:r w:rsidR="00E028EF" w:rsidRPr="00420B66">
        <w:rPr>
          <w:spacing w:val="-4"/>
          <w:sz w:val="20"/>
        </w:rPr>
        <w:t xml:space="preserve"> </w:t>
      </w:r>
      <w:r w:rsidR="00E028EF" w:rsidRPr="00420B66">
        <w:rPr>
          <w:sz w:val="20"/>
        </w:rPr>
        <w:t>harassment</w:t>
      </w:r>
      <w:r w:rsidR="00C70F1A" w:rsidRPr="00420B66">
        <w:rPr>
          <w:spacing w:val="-5"/>
          <w:sz w:val="20"/>
        </w:rPr>
        <w:t xml:space="preserve">, underpinned by the concept ‘expect respect’ </w:t>
      </w:r>
      <w:r w:rsidR="00C70F1A" w:rsidRPr="00420B66">
        <w:rPr>
          <w:sz w:val="20"/>
        </w:rPr>
        <w:t xml:space="preserve">to </w:t>
      </w:r>
      <w:r w:rsidR="00E028EF" w:rsidRPr="00420B66">
        <w:rPr>
          <w:sz w:val="20"/>
        </w:rPr>
        <w:t>promote</w:t>
      </w:r>
      <w:r w:rsidR="00E028EF" w:rsidRPr="00420B66">
        <w:rPr>
          <w:spacing w:val="-5"/>
          <w:sz w:val="20"/>
        </w:rPr>
        <w:t xml:space="preserve"> </w:t>
      </w:r>
      <w:r w:rsidR="00E028EF" w:rsidRPr="00420B66">
        <w:rPr>
          <w:sz w:val="20"/>
        </w:rPr>
        <w:t>a</w:t>
      </w:r>
      <w:r w:rsidR="00E028EF" w:rsidRPr="00420B66">
        <w:rPr>
          <w:spacing w:val="-5"/>
          <w:sz w:val="20"/>
        </w:rPr>
        <w:t xml:space="preserve"> </w:t>
      </w:r>
      <w:r w:rsidR="00E028EF" w:rsidRPr="00420B66">
        <w:rPr>
          <w:sz w:val="20"/>
        </w:rPr>
        <w:t>culture of respect and</w:t>
      </w:r>
      <w:r w:rsidR="00E028EF" w:rsidRPr="00420B66">
        <w:rPr>
          <w:spacing w:val="-12"/>
          <w:sz w:val="20"/>
        </w:rPr>
        <w:t xml:space="preserve"> </w:t>
      </w:r>
      <w:r w:rsidR="00E028EF" w:rsidRPr="00420B66">
        <w:rPr>
          <w:sz w:val="20"/>
        </w:rPr>
        <w:t>support;</w:t>
      </w:r>
    </w:p>
    <w:p w:rsidR="00154D27" w:rsidRPr="00420B66" w:rsidRDefault="00E028EF" w:rsidP="00420B66">
      <w:pPr>
        <w:pStyle w:val="ListParagraph"/>
        <w:numPr>
          <w:ilvl w:val="0"/>
          <w:numId w:val="6"/>
        </w:numPr>
        <w:tabs>
          <w:tab w:val="left" w:pos="533"/>
          <w:tab w:val="left" w:pos="534"/>
        </w:tabs>
        <w:ind w:right="245"/>
        <w:rPr>
          <w:rFonts w:ascii="Symbol"/>
          <w:sz w:val="20"/>
        </w:rPr>
      </w:pPr>
      <w:r w:rsidRPr="00420B66">
        <w:rPr>
          <w:sz w:val="20"/>
        </w:rPr>
        <w:t xml:space="preserve">encourage </w:t>
      </w:r>
      <w:r w:rsidR="001C3956" w:rsidRPr="00420B66">
        <w:rPr>
          <w:sz w:val="20"/>
        </w:rPr>
        <w:t xml:space="preserve">students who have experienced bullying </w:t>
      </w:r>
      <w:r w:rsidRPr="00420B66">
        <w:rPr>
          <w:sz w:val="20"/>
        </w:rPr>
        <w:t xml:space="preserve">and </w:t>
      </w:r>
      <w:r w:rsidR="001C3956" w:rsidRPr="00420B66">
        <w:rPr>
          <w:sz w:val="20"/>
        </w:rPr>
        <w:t>students who have witnessed bullying in the past</w:t>
      </w:r>
      <w:r w:rsidRPr="00420B66">
        <w:rPr>
          <w:sz w:val="20"/>
        </w:rPr>
        <w:t xml:space="preserve"> to </w:t>
      </w:r>
      <w:r w:rsidR="001C3956" w:rsidRPr="00420B66">
        <w:rPr>
          <w:sz w:val="20"/>
        </w:rPr>
        <w:t xml:space="preserve">positively </w:t>
      </w:r>
      <w:r w:rsidRPr="00420B66">
        <w:rPr>
          <w:sz w:val="20"/>
        </w:rPr>
        <w:t>participate in class discussions so that there is an understanding of how others</w:t>
      </w:r>
      <w:r w:rsidRPr="00420B66">
        <w:rPr>
          <w:spacing w:val="-20"/>
          <w:sz w:val="20"/>
        </w:rPr>
        <w:t xml:space="preserve"> </w:t>
      </w:r>
      <w:r w:rsidRPr="00420B66">
        <w:rPr>
          <w:sz w:val="20"/>
        </w:rPr>
        <w:t>feel;</w:t>
      </w:r>
    </w:p>
    <w:p w:rsidR="00154D27" w:rsidRPr="00420B66" w:rsidRDefault="00E028EF" w:rsidP="00420B66">
      <w:pPr>
        <w:pStyle w:val="ListParagraph"/>
        <w:numPr>
          <w:ilvl w:val="0"/>
          <w:numId w:val="6"/>
        </w:numPr>
        <w:tabs>
          <w:tab w:val="left" w:pos="533"/>
          <w:tab w:val="left" w:pos="534"/>
        </w:tabs>
        <w:ind w:right="127"/>
        <w:rPr>
          <w:rFonts w:ascii="Symbol"/>
          <w:sz w:val="20"/>
        </w:rPr>
      </w:pPr>
      <w:r w:rsidRPr="00420B66">
        <w:rPr>
          <w:sz w:val="20"/>
        </w:rPr>
        <w:t>reinforce continually to all students that bullying is unacceptable and that behaving respectfully towards others is an expected part of school</w:t>
      </w:r>
      <w:r w:rsidRPr="00420B66">
        <w:rPr>
          <w:spacing w:val="-30"/>
          <w:sz w:val="20"/>
        </w:rPr>
        <w:t xml:space="preserve"> </w:t>
      </w:r>
      <w:r w:rsidRPr="00420B66">
        <w:rPr>
          <w:sz w:val="20"/>
        </w:rPr>
        <w:t>life.</w:t>
      </w:r>
    </w:p>
    <w:p w:rsidR="00154D27" w:rsidRDefault="00154D27">
      <w:pPr>
        <w:pStyle w:val="BodyText"/>
        <w:spacing w:before="4"/>
        <w:rPr>
          <w:sz w:val="19"/>
        </w:rPr>
      </w:pPr>
    </w:p>
    <w:p w:rsidR="00154D27" w:rsidRDefault="00E028EF">
      <w:pPr>
        <w:pStyle w:val="Heading1"/>
      </w:pPr>
      <w:r>
        <w:rPr>
          <w:color w:val="660066"/>
        </w:rPr>
        <w:t>Prevention</w:t>
      </w:r>
    </w:p>
    <w:p w:rsidR="001C3956" w:rsidRPr="00420B66" w:rsidRDefault="001C3956" w:rsidP="00420B66">
      <w:pPr>
        <w:pStyle w:val="ListParagraph"/>
        <w:numPr>
          <w:ilvl w:val="0"/>
          <w:numId w:val="5"/>
        </w:numPr>
        <w:tabs>
          <w:tab w:val="left" w:pos="390"/>
        </w:tabs>
        <w:spacing w:before="6"/>
        <w:ind w:right="113"/>
        <w:rPr>
          <w:rFonts w:ascii="Symbol"/>
          <w:sz w:val="20"/>
        </w:rPr>
      </w:pPr>
      <w:r w:rsidRPr="00420B66">
        <w:rPr>
          <w:sz w:val="20"/>
        </w:rPr>
        <w:t xml:space="preserve">whole school wellbeing </w:t>
      </w:r>
      <w:r w:rsidR="00C70F1A" w:rsidRPr="00420B66">
        <w:rPr>
          <w:sz w:val="20"/>
        </w:rPr>
        <w:t xml:space="preserve">systems </w:t>
      </w:r>
      <w:r w:rsidRPr="00420B66">
        <w:rPr>
          <w:sz w:val="20"/>
        </w:rPr>
        <w:t xml:space="preserve">such as </w:t>
      </w:r>
      <w:r w:rsidR="00C70F1A" w:rsidRPr="00420B66">
        <w:rPr>
          <w:sz w:val="20"/>
        </w:rPr>
        <w:t xml:space="preserve">PBL and whole school wellbeing programs such as Zones of Regulation aims to teach expected </w:t>
      </w:r>
      <w:proofErr w:type="spellStart"/>
      <w:r w:rsidR="00C70F1A" w:rsidRPr="00420B66">
        <w:rPr>
          <w:sz w:val="20"/>
        </w:rPr>
        <w:t>behaviours</w:t>
      </w:r>
      <w:proofErr w:type="spellEnd"/>
      <w:r w:rsidR="00C70F1A" w:rsidRPr="00420B66">
        <w:rPr>
          <w:sz w:val="20"/>
        </w:rPr>
        <w:t xml:space="preserve"> (social as well as academic) and </w:t>
      </w:r>
      <w:r w:rsidRPr="00420B66">
        <w:rPr>
          <w:sz w:val="20"/>
        </w:rPr>
        <w:t xml:space="preserve">reinforce </w:t>
      </w:r>
      <w:r w:rsidR="00E028EF" w:rsidRPr="00420B66">
        <w:rPr>
          <w:sz w:val="20"/>
        </w:rPr>
        <w:t>resilience</w:t>
      </w:r>
      <w:r w:rsidRPr="00420B66">
        <w:rPr>
          <w:sz w:val="20"/>
        </w:rPr>
        <w:t xml:space="preserve">, persistence, </w:t>
      </w:r>
      <w:r w:rsidR="00C70F1A" w:rsidRPr="00420B66">
        <w:rPr>
          <w:sz w:val="20"/>
        </w:rPr>
        <w:t xml:space="preserve">confidence </w:t>
      </w:r>
      <w:r w:rsidRPr="00420B66">
        <w:rPr>
          <w:sz w:val="20"/>
        </w:rPr>
        <w:t xml:space="preserve">and </w:t>
      </w:r>
      <w:r w:rsidR="00C70F1A" w:rsidRPr="00420B66">
        <w:rPr>
          <w:sz w:val="20"/>
        </w:rPr>
        <w:t>self-regulation</w:t>
      </w:r>
      <w:r w:rsidR="00C70F1A" w:rsidRPr="00420B66">
        <w:rPr>
          <w:sz w:val="20"/>
        </w:rPr>
        <w:t xml:space="preserve"> </w:t>
      </w:r>
      <w:r w:rsidRPr="00420B66">
        <w:rPr>
          <w:sz w:val="20"/>
        </w:rPr>
        <w:t xml:space="preserve">skills. </w:t>
      </w:r>
    </w:p>
    <w:p w:rsidR="00154D27" w:rsidRPr="00420B66" w:rsidRDefault="001C3956" w:rsidP="00420B66">
      <w:pPr>
        <w:pStyle w:val="ListParagraph"/>
        <w:numPr>
          <w:ilvl w:val="0"/>
          <w:numId w:val="5"/>
        </w:numPr>
        <w:tabs>
          <w:tab w:val="left" w:pos="390"/>
        </w:tabs>
        <w:spacing w:before="6"/>
        <w:ind w:right="113"/>
        <w:rPr>
          <w:rFonts w:ascii="Symbol"/>
          <w:sz w:val="20"/>
        </w:rPr>
      </w:pPr>
      <w:r w:rsidRPr="00420B66">
        <w:rPr>
          <w:sz w:val="20"/>
        </w:rPr>
        <w:t xml:space="preserve">Social skills programs which promote </w:t>
      </w:r>
      <w:r w:rsidR="00E028EF" w:rsidRPr="00420B66">
        <w:rPr>
          <w:sz w:val="20"/>
        </w:rPr>
        <w:t>life</w:t>
      </w:r>
      <w:r w:rsidR="00C70F1A" w:rsidRPr="00420B66">
        <w:rPr>
          <w:sz w:val="20"/>
        </w:rPr>
        <w:t xml:space="preserve"> </w:t>
      </w:r>
      <w:r w:rsidR="00E028EF" w:rsidRPr="00420B66">
        <w:rPr>
          <w:sz w:val="20"/>
        </w:rPr>
        <w:t>skills and social skills, assertiveness, resolution of difficult situations and communication</w:t>
      </w:r>
      <w:r w:rsidR="00E028EF" w:rsidRPr="00420B66">
        <w:rPr>
          <w:spacing w:val="-16"/>
          <w:sz w:val="20"/>
        </w:rPr>
        <w:t xml:space="preserve"> </w:t>
      </w:r>
      <w:r w:rsidR="00E028EF" w:rsidRPr="00420B66">
        <w:rPr>
          <w:sz w:val="20"/>
        </w:rPr>
        <w:t>skills</w:t>
      </w:r>
      <w:r w:rsidR="00C70F1A" w:rsidRPr="00420B66">
        <w:rPr>
          <w:sz w:val="20"/>
        </w:rPr>
        <w:t>, inc</w:t>
      </w:r>
      <w:r w:rsidR="005345BA" w:rsidRPr="00420B66">
        <w:rPr>
          <w:sz w:val="20"/>
        </w:rPr>
        <w:t>l</w:t>
      </w:r>
      <w:r w:rsidR="00C70F1A" w:rsidRPr="00420B66">
        <w:rPr>
          <w:sz w:val="20"/>
        </w:rPr>
        <w:t>uding Cool Kids, Seasons</w:t>
      </w:r>
      <w:r w:rsidR="005345BA" w:rsidRPr="00420B66">
        <w:rPr>
          <w:sz w:val="20"/>
        </w:rPr>
        <w:t xml:space="preserve"> for Growth, Relational Aggression, PBL advanced tiers support. </w:t>
      </w:r>
    </w:p>
    <w:p w:rsidR="00420B66" w:rsidRPr="00420B66" w:rsidRDefault="00420B66" w:rsidP="00420B66">
      <w:pPr>
        <w:pStyle w:val="ListParagraph"/>
        <w:numPr>
          <w:ilvl w:val="0"/>
          <w:numId w:val="5"/>
        </w:numPr>
        <w:tabs>
          <w:tab w:val="left" w:pos="391"/>
        </w:tabs>
        <w:spacing w:line="254" w:lineRule="exact"/>
        <w:rPr>
          <w:rFonts w:ascii="Symbol"/>
          <w:sz w:val="20"/>
        </w:rPr>
      </w:pPr>
      <w:r w:rsidRPr="00420B66">
        <w:rPr>
          <w:sz w:val="20"/>
        </w:rPr>
        <w:t>Development of the “Expect Respect” teaching and learning program (see further information below)</w:t>
      </w:r>
    </w:p>
    <w:p w:rsidR="00154D27" w:rsidRPr="00420B66" w:rsidRDefault="00E028EF" w:rsidP="00420B66">
      <w:pPr>
        <w:pStyle w:val="ListParagraph"/>
        <w:numPr>
          <w:ilvl w:val="0"/>
          <w:numId w:val="5"/>
        </w:numPr>
        <w:tabs>
          <w:tab w:val="left" w:pos="391"/>
        </w:tabs>
        <w:spacing w:line="254" w:lineRule="exact"/>
        <w:rPr>
          <w:rFonts w:ascii="Symbol"/>
          <w:sz w:val="20"/>
        </w:rPr>
      </w:pPr>
      <w:r w:rsidRPr="00420B66">
        <w:rPr>
          <w:sz w:val="20"/>
        </w:rPr>
        <w:t>the Child Protection</w:t>
      </w:r>
      <w:r w:rsidRPr="00420B66">
        <w:rPr>
          <w:spacing w:val="-15"/>
          <w:sz w:val="20"/>
        </w:rPr>
        <w:t xml:space="preserve"> </w:t>
      </w:r>
      <w:r w:rsidRPr="00420B66">
        <w:rPr>
          <w:sz w:val="20"/>
        </w:rPr>
        <w:t>Program</w:t>
      </w:r>
    </w:p>
    <w:p w:rsidR="00154D27" w:rsidRPr="00420B66" w:rsidRDefault="00E028EF" w:rsidP="00420B66">
      <w:pPr>
        <w:pStyle w:val="ListParagraph"/>
        <w:numPr>
          <w:ilvl w:val="0"/>
          <w:numId w:val="5"/>
        </w:numPr>
        <w:tabs>
          <w:tab w:val="left" w:pos="391"/>
        </w:tabs>
        <w:spacing w:line="255" w:lineRule="exact"/>
        <w:rPr>
          <w:rFonts w:ascii="Symbol"/>
          <w:sz w:val="20"/>
        </w:rPr>
      </w:pPr>
      <w:r w:rsidRPr="00420B66">
        <w:rPr>
          <w:sz w:val="20"/>
        </w:rPr>
        <w:t>the Drug Education</w:t>
      </w:r>
      <w:r w:rsidRPr="00420B66">
        <w:rPr>
          <w:spacing w:val="-12"/>
          <w:sz w:val="20"/>
        </w:rPr>
        <w:t xml:space="preserve"> </w:t>
      </w:r>
      <w:r w:rsidRPr="00420B66">
        <w:rPr>
          <w:sz w:val="20"/>
        </w:rPr>
        <w:t>Program</w:t>
      </w:r>
    </w:p>
    <w:p w:rsidR="00154D27" w:rsidRPr="00420B66" w:rsidRDefault="00E028EF" w:rsidP="00420B66">
      <w:pPr>
        <w:pStyle w:val="ListParagraph"/>
        <w:numPr>
          <w:ilvl w:val="0"/>
          <w:numId w:val="5"/>
        </w:numPr>
        <w:tabs>
          <w:tab w:val="left" w:pos="391"/>
        </w:tabs>
        <w:spacing w:before="2" w:line="255" w:lineRule="exact"/>
        <w:rPr>
          <w:rFonts w:ascii="Symbol"/>
          <w:sz w:val="20"/>
        </w:rPr>
      </w:pPr>
      <w:r w:rsidRPr="00420B66">
        <w:rPr>
          <w:sz w:val="20"/>
        </w:rPr>
        <w:t>the Buddy</w:t>
      </w:r>
      <w:r w:rsidRPr="00420B66">
        <w:rPr>
          <w:spacing w:val="-10"/>
          <w:sz w:val="20"/>
        </w:rPr>
        <w:t xml:space="preserve"> </w:t>
      </w:r>
      <w:r w:rsidRPr="00420B66">
        <w:rPr>
          <w:sz w:val="20"/>
        </w:rPr>
        <w:t>System</w:t>
      </w:r>
    </w:p>
    <w:p w:rsidR="00154D27" w:rsidRPr="00420B66" w:rsidRDefault="00E028EF" w:rsidP="00420B66">
      <w:pPr>
        <w:pStyle w:val="ListParagraph"/>
        <w:numPr>
          <w:ilvl w:val="0"/>
          <w:numId w:val="5"/>
        </w:numPr>
        <w:tabs>
          <w:tab w:val="left" w:pos="391"/>
        </w:tabs>
        <w:spacing w:line="254" w:lineRule="exact"/>
        <w:rPr>
          <w:rFonts w:ascii="Symbol"/>
          <w:sz w:val="20"/>
        </w:rPr>
      </w:pPr>
      <w:r w:rsidRPr="00420B66">
        <w:rPr>
          <w:sz w:val="20"/>
        </w:rPr>
        <w:t>developing positive Student Leadership</w:t>
      </w:r>
      <w:r w:rsidRPr="00420B66">
        <w:rPr>
          <w:spacing w:val="-28"/>
          <w:sz w:val="20"/>
        </w:rPr>
        <w:t xml:space="preserve"> </w:t>
      </w:r>
      <w:r w:rsidRPr="00420B66">
        <w:rPr>
          <w:sz w:val="20"/>
        </w:rPr>
        <w:t>roles</w:t>
      </w:r>
      <w:r w:rsidR="005345BA" w:rsidRPr="00420B66">
        <w:rPr>
          <w:sz w:val="20"/>
        </w:rPr>
        <w:t xml:space="preserve"> </w:t>
      </w:r>
      <w:proofErr w:type="spellStart"/>
      <w:r w:rsidR="005345BA" w:rsidRPr="00420B66">
        <w:rPr>
          <w:sz w:val="20"/>
        </w:rPr>
        <w:t>eg</w:t>
      </w:r>
      <w:proofErr w:type="spellEnd"/>
      <w:r w:rsidR="005345BA" w:rsidRPr="00420B66">
        <w:rPr>
          <w:sz w:val="20"/>
        </w:rPr>
        <w:t xml:space="preserve"> student parliament, Year 6 leadership initiatives</w:t>
      </w:r>
    </w:p>
    <w:p w:rsidR="00154D27" w:rsidRPr="00420B66" w:rsidRDefault="00E028EF" w:rsidP="00420B66">
      <w:pPr>
        <w:pStyle w:val="ListParagraph"/>
        <w:numPr>
          <w:ilvl w:val="0"/>
          <w:numId w:val="5"/>
        </w:numPr>
        <w:tabs>
          <w:tab w:val="left" w:pos="391"/>
        </w:tabs>
        <w:spacing w:line="255" w:lineRule="exact"/>
        <w:rPr>
          <w:rFonts w:ascii="Symbol"/>
          <w:sz w:val="20"/>
        </w:rPr>
      </w:pPr>
      <w:r w:rsidRPr="00420B66">
        <w:rPr>
          <w:sz w:val="20"/>
        </w:rPr>
        <w:t>maintaining an active Learning Support</w:t>
      </w:r>
      <w:r w:rsidRPr="00420B66">
        <w:rPr>
          <w:spacing w:val="-25"/>
          <w:sz w:val="20"/>
        </w:rPr>
        <w:t xml:space="preserve"> </w:t>
      </w:r>
      <w:r w:rsidRPr="00420B66">
        <w:rPr>
          <w:sz w:val="20"/>
        </w:rPr>
        <w:t>Team</w:t>
      </w:r>
    </w:p>
    <w:p w:rsidR="00154D27" w:rsidRDefault="00E028EF">
      <w:pPr>
        <w:pStyle w:val="Heading1"/>
        <w:spacing w:before="116"/>
      </w:pPr>
      <w:r>
        <w:rPr>
          <w:color w:val="660066"/>
        </w:rPr>
        <w:t>Early Intervention</w:t>
      </w:r>
    </w:p>
    <w:p w:rsidR="00154D27" w:rsidRDefault="00E028EF">
      <w:pPr>
        <w:pStyle w:val="BodyText"/>
        <w:spacing w:before="124"/>
        <w:ind w:left="106" w:right="110"/>
        <w:jc w:val="both"/>
      </w:pPr>
      <w:r>
        <w:t>Counsellor support will be offered to students who are identified as being at risk of developing long-term difficulties with social relationships. Counsellor support will also be offered to those students who are identified at or after enrolment as having previously</w:t>
      </w:r>
      <w:r>
        <w:rPr>
          <w:spacing w:val="-5"/>
        </w:rPr>
        <w:t xml:space="preserve"> </w:t>
      </w:r>
      <w:r>
        <w:t>experienced</w:t>
      </w:r>
      <w:r>
        <w:rPr>
          <w:spacing w:val="-5"/>
        </w:rPr>
        <w:t xml:space="preserve"> </w:t>
      </w:r>
      <w:r>
        <w:t>bullying</w:t>
      </w:r>
      <w:r>
        <w:rPr>
          <w:spacing w:val="-6"/>
        </w:rPr>
        <w:t xml:space="preserve"> </w:t>
      </w:r>
      <w:r>
        <w:t>or</w:t>
      </w:r>
      <w:r>
        <w:rPr>
          <w:spacing w:val="-6"/>
        </w:rPr>
        <w:t xml:space="preserve"> </w:t>
      </w:r>
      <w:r>
        <w:t>having</w:t>
      </w:r>
      <w:r>
        <w:rPr>
          <w:spacing w:val="-6"/>
        </w:rPr>
        <w:t xml:space="preserve"> </w:t>
      </w:r>
      <w:r>
        <w:t>engaged</w:t>
      </w:r>
      <w:r>
        <w:rPr>
          <w:spacing w:val="-5"/>
        </w:rPr>
        <w:t xml:space="preserve"> </w:t>
      </w:r>
      <w:r>
        <w:t>in</w:t>
      </w:r>
      <w:r>
        <w:rPr>
          <w:spacing w:val="-5"/>
        </w:rPr>
        <w:t xml:space="preserve"> </w:t>
      </w:r>
      <w:r>
        <w:t>bullying</w:t>
      </w:r>
      <w:r>
        <w:rPr>
          <w:spacing w:val="-6"/>
        </w:rPr>
        <w:t xml:space="preserve"> </w:t>
      </w:r>
      <w:r>
        <w:t>behavior.</w:t>
      </w:r>
    </w:p>
    <w:p w:rsidR="00154D27" w:rsidRDefault="00E028EF">
      <w:pPr>
        <w:pStyle w:val="BodyText"/>
        <w:spacing w:before="120"/>
        <w:ind w:left="106" w:right="142"/>
      </w:pPr>
      <w:r>
        <w:t xml:space="preserve">Students can expect that their concerns will be responded to immediately by </w:t>
      </w:r>
      <w:proofErr w:type="gramStart"/>
      <w:r>
        <w:t>school  staff</w:t>
      </w:r>
      <w:proofErr w:type="gramEnd"/>
      <w:r>
        <w:rPr>
          <w:spacing w:val="-4"/>
        </w:rPr>
        <w:t xml:space="preserve"> </w:t>
      </w:r>
      <w:r>
        <w:t>once</w:t>
      </w:r>
      <w:r>
        <w:rPr>
          <w:spacing w:val="-4"/>
        </w:rPr>
        <w:t xml:space="preserve"> </w:t>
      </w:r>
      <w:r>
        <w:t>the</w:t>
      </w:r>
      <w:r>
        <w:rPr>
          <w:spacing w:val="-4"/>
        </w:rPr>
        <w:t xml:space="preserve"> </w:t>
      </w:r>
      <w:r>
        <w:t>staff</w:t>
      </w:r>
      <w:r>
        <w:rPr>
          <w:spacing w:val="-4"/>
        </w:rPr>
        <w:t xml:space="preserve"> </w:t>
      </w:r>
      <w:r>
        <w:t>have</w:t>
      </w:r>
      <w:r>
        <w:rPr>
          <w:spacing w:val="-4"/>
        </w:rPr>
        <w:t xml:space="preserve"> </w:t>
      </w:r>
      <w:r>
        <w:t>been</w:t>
      </w:r>
      <w:r>
        <w:rPr>
          <w:spacing w:val="-1"/>
        </w:rPr>
        <w:t xml:space="preserve"> </w:t>
      </w:r>
      <w:r>
        <w:t>informed</w:t>
      </w:r>
      <w:r>
        <w:rPr>
          <w:spacing w:val="-2"/>
        </w:rPr>
        <w:t xml:space="preserve"> </w:t>
      </w:r>
      <w:r>
        <w:t>by</w:t>
      </w:r>
      <w:r>
        <w:rPr>
          <w:spacing w:val="-2"/>
        </w:rPr>
        <w:t xml:space="preserve"> </w:t>
      </w:r>
      <w:r>
        <w:t>the</w:t>
      </w:r>
      <w:r>
        <w:rPr>
          <w:spacing w:val="-4"/>
        </w:rPr>
        <w:t xml:space="preserve"> </w:t>
      </w:r>
      <w:r>
        <w:t>student,</w:t>
      </w:r>
      <w:r>
        <w:rPr>
          <w:spacing w:val="-2"/>
        </w:rPr>
        <w:t xml:space="preserve"> </w:t>
      </w:r>
      <w:r>
        <w:t>parent</w:t>
      </w:r>
      <w:r>
        <w:rPr>
          <w:spacing w:val="-3"/>
        </w:rPr>
        <w:t xml:space="preserve"> </w:t>
      </w:r>
      <w:r>
        <w:t>or</w:t>
      </w:r>
      <w:r>
        <w:rPr>
          <w:spacing w:val="-3"/>
        </w:rPr>
        <w:t xml:space="preserve"> </w:t>
      </w:r>
      <w:r>
        <w:t>another</w:t>
      </w:r>
      <w:r>
        <w:rPr>
          <w:spacing w:val="-3"/>
        </w:rPr>
        <w:t xml:space="preserve"> </w:t>
      </w:r>
      <w:r>
        <w:t>staff</w:t>
      </w:r>
      <w:r>
        <w:rPr>
          <w:spacing w:val="-4"/>
        </w:rPr>
        <w:t xml:space="preserve"> </w:t>
      </w:r>
      <w:r>
        <w:t>member.</w:t>
      </w:r>
    </w:p>
    <w:p w:rsidR="00154D27" w:rsidRDefault="00154D27">
      <w:pPr>
        <w:sectPr w:rsidR="00154D27">
          <w:pgSz w:w="16840" w:h="11910" w:orient="landscape"/>
          <w:pgMar w:top="940" w:right="1020" w:bottom="800" w:left="460" w:header="0" w:footer="619" w:gutter="0"/>
          <w:cols w:num="2" w:space="720" w:equalWidth="0">
            <w:col w:w="7325" w:space="597"/>
            <w:col w:w="7438"/>
          </w:cols>
        </w:sectPr>
      </w:pPr>
    </w:p>
    <w:p w:rsidR="00154D27" w:rsidRDefault="00E028EF">
      <w:pPr>
        <w:pStyle w:val="Heading1"/>
        <w:spacing w:before="70"/>
        <w:jc w:val="left"/>
      </w:pPr>
      <w:r>
        <w:rPr>
          <w:color w:val="660066"/>
        </w:rPr>
        <w:lastRenderedPageBreak/>
        <w:t>Response</w:t>
      </w:r>
    </w:p>
    <w:p w:rsidR="00154D27" w:rsidRDefault="00E028EF">
      <w:pPr>
        <w:pStyle w:val="Heading3"/>
        <w:spacing w:before="175"/>
      </w:pPr>
      <w:r>
        <w:t>Process for teachers dealing with a report of bullying:</w:t>
      </w:r>
    </w:p>
    <w:p w:rsidR="00154D27" w:rsidRDefault="00E028EF">
      <w:pPr>
        <w:pStyle w:val="ListParagraph"/>
        <w:numPr>
          <w:ilvl w:val="1"/>
          <w:numId w:val="1"/>
        </w:numPr>
        <w:tabs>
          <w:tab w:val="left" w:pos="826"/>
          <w:tab w:val="left" w:pos="827"/>
        </w:tabs>
        <w:spacing w:before="35" w:line="255" w:lineRule="exact"/>
        <w:jc w:val="left"/>
        <w:rPr>
          <w:sz w:val="20"/>
        </w:rPr>
      </w:pPr>
      <w:r>
        <w:rPr>
          <w:sz w:val="20"/>
        </w:rPr>
        <w:t>Gather information about the</w:t>
      </w:r>
      <w:r>
        <w:rPr>
          <w:spacing w:val="-22"/>
          <w:sz w:val="20"/>
        </w:rPr>
        <w:t xml:space="preserve"> </w:t>
      </w:r>
      <w:r>
        <w:rPr>
          <w:sz w:val="20"/>
        </w:rPr>
        <w:t>incident.</w:t>
      </w:r>
    </w:p>
    <w:p w:rsidR="00154D27" w:rsidRDefault="00E028EF">
      <w:pPr>
        <w:pStyle w:val="ListParagraph"/>
        <w:numPr>
          <w:ilvl w:val="1"/>
          <w:numId w:val="1"/>
        </w:numPr>
        <w:tabs>
          <w:tab w:val="left" w:pos="826"/>
          <w:tab w:val="left" w:pos="827"/>
        </w:tabs>
        <w:spacing w:line="254" w:lineRule="exact"/>
        <w:jc w:val="left"/>
        <w:rPr>
          <w:sz w:val="20"/>
        </w:rPr>
      </w:pPr>
      <w:r>
        <w:rPr>
          <w:sz w:val="20"/>
        </w:rPr>
        <w:t>Determine</w:t>
      </w:r>
      <w:r>
        <w:rPr>
          <w:spacing w:val="-2"/>
          <w:sz w:val="20"/>
        </w:rPr>
        <w:t xml:space="preserve"> </w:t>
      </w:r>
      <w:r>
        <w:rPr>
          <w:sz w:val="20"/>
        </w:rPr>
        <w:t>whether</w:t>
      </w:r>
      <w:r>
        <w:rPr>
          <w:spacing w:val="-4"/>
          <w:sz w:val="20"/>
        </w:rPr>
        <w:t xml:space="preserve"> </w:t>
      </w:r>
      <w:r>
        <w:rPr>
          <w:sz w:val="20"/>
        </w:rPr>
        <w:t>the</w:t>
      </w:r>
      <w:r>
        <w:rPr>
          <w:spacing w:val="-5"/>
          <w:sz w:val="20"/>
        </w:rPr>
        <w:t xml:space="preserve"> </w:t>
      </w:r>
      <w:r>
        <w:rPr>
          <w:sz w:val="20"/>
        </w:rPr>
        <w:t>report</w:t>
      </w:r>
      <w:r>
        <w:rPr>
          <w:spacing w:val="-4"/>
          <w:sz w:val="20"/>
        </w:rPr>
        <w:t xml:space="preserve"> </w:t>
      </w:r>
      <w:r>
        <w:rPr>
          <w:sz w:val="20"/>
        </w:rPr>
        <w:t>is</w:t>
      </w:r>
      <w:r>
        <w:rPr>
          <w:spacing w:val="-5"/>
          <w:sz w:val="20"/>
        </w:rPr>
        <w:t xml:space="preserve"> </w:t>
      </w:r>
      <w:r>
        <w:rPr>
          <w:sz w:val="20"/>
        </w:rPr>
        <w:t>of</w:t>
      </w:r>
      <w:r>
        <w:rPr>
          <w:spacing w:val="-5"/>
          <w:sz w:val="20"/>
        </w:rPr>
        <w:t xml:space="preserve"> </w:t>
      </w:r>
      <w:r>
        <w:rPr>
          <w:sz w:val="20"/>
        </w:rPr>
        <w:t>bullying,</w:t>
      </w:r>
      <w:r>
        <w:rPr>
          <w:spacing w:val="-3"/>
          <w:sz w:val="20"/>
        </w:rPr>
        <w:t xml:space="preserve"> </w:t>
      </w:r>
      <w:r>
        <w:rPr>
          <w:sz w:val="20"/>
        </w:rPr>
        <w:t>poor</w:t>
      </w:r>
      <w:r>
        <w:rPr>
          <w:spacing w:val="-4"/>
          <w:sz w:val="20"/>
        </w:rPr>
        <w:t xml:space="preserve"> </w:t>
      </w:r>
      <w:r>
        <w:rPr>
          <w:sz w:val="20"/>
        </w:rPr>
        <w:t>social</w:t>
      </w:r>
      <w:r>
        <w:rPr>
          <w:spacing w:val="-4"/>
          <w:sz w:val="20"/>
        </w:rPr>
        <w:t xml:space="preserve"> </w:t>
      </w:r>
      <w:r>
        <w:rPr>
          <w:sz w:val="20"/>
        </w:rPr>
        <w:t>skills</w:t>
      </w:r>
      <w:r>
        <w:rPr>
          <w:spacing w:val="-5"/>
          <w:sz w:val="20"/>
        </w:rPr>
        <w:t xml:space="preserve"> </w:t>
      </w:r>
      <w:r>
        <w:rPr>
          <w:sz w:val="20"/>
        </w:rPr>
        <w:t>or</w:t>
      </w:r>
      <w:r>
        <w:rPr>
          <w:spacing w:val="-4"/>
          <w:sz w:val="20"/>
        </w:rPr>
        <w:t xml:space="preserve"> </w:t>
      </w:r>
      <w:r>
        <w:rPr>
          <w:sz w:val="20"/>
        </w:rPr>
        <w:t>conflict.</w:t>
      </w:r>
    </w:p>
    <w:p w:rsidR="00154D27" w:rsidRDefault="00E028EF">
      <w:pPr>
        <w:pStyle w:val="ListParagraph"/>
        <w:numPr>
          <w:ilvl w:val="1"/>
          <w:numId w:val="1"/>
        </w:numPr>
        <w:tabs>
          <w:tab w:val="left" w:pos="826"/>
          <w:tab w:val="left" w:pos="827"/>
        </w:tabs>
        <w:spacing w:line="254" w:lineRule="exact"/>
        <w:jc w:val="left"/>
        <w:rPr>
          <w:sz w:val="20"/>
        </w:rPr>
      </w:pPr>
      <w:r>
        <w:rPr>
          <w:sz w:val="20"/>
        </w:rPr>
        <w:t>Determine whether the incident is one-off or</w:t>
      </w:r>
      <w:r>
        <w:rPr>
          <w:spacing w:val="-30"/>
          <w:sz w:val="20"/>
        </w:rPr>
        <w:t xml:space="preserve"> </w:t>
      </w:r>
      <w:r>
        <w:rPr>
          <w:sz w:val="20"/>
        </w:rPr>
        <w:t>ongoing.</w:t>
      </w:r>
    </w:p>
    <w:p w:rsidR="00154D27" w:rsidRDefault="00E028EF">
      <w:pPr>
        <w:pStyle w:val="ListParagraph"/>
        <w:numPr>
          <w:ilvl w:val="1"/>
          <w:numId w:val="1"/>
        </w:numPr>
        <w:tabs>
          <w:tab w:val="left" w:pos="827"/>
        </w:tabs>
        <w:ind w:right="1"/>
        <w:rPr>
          <w:sz w:val="20"/>
        </w:rPr>
      </w:pPr>
      <w:r>
        <w:rPr>
          <w:sz w:val="20"/>
        </w:rPr>
        <w:t>Record the incident including date, time, location, children involved and details of the incident in SENTRAL. This will prompt a notification to the Principal, Assistant Principal and Class Teacher of those</w:t>
      </w:r>
      <w:r>
        <w:rPr>
          <w:spacing w:val="-33"/>
          <w:sz w:val="20"/>
        </w:rPr>
        <w:t xml:space="preserve"> </w:t>
      </w:r>
      <w:r>
        <w:rPr>
          <w:sz w:val="20"/>
        </w:rPr>
        <w:t>involved.</w:t>
      </w:r>
    </w:p>
    <w:p w:rsidR="005345BA" w:rsidRDefault="00E028EF">
      <w:pPr>
        <w:pStyle w:val="ListParagraph"/>
        <w:numPr>
          <w:ilvl w:val="1"/>
          <w:numId w:val="1"/>
        </w:numPr>
        <w:tabs>
          <w:tab w:val="left" w:pos="827"/>
        </w:tabs>
        <w:ind w:right="1"/>
        <w:rPr>
          <w:sz w:val="20"/>
        </w:rPr>
      </w:pPr>
      <w:r>
        <w:rPr>
          <w:sz w:val="20"/>
        </w:rPr>
        <w:t xml:space="preserve">Decide on the appropriate process for addressing the issue. Intervention methods used at </w:t>
      </w:r>
      <w:r w:rsidR="00C70F1A">
        <w:rPr>
          <w:sz w:val="20"/>
        </w:rPr>
        <w:t>Pretty Beach</w:t>
      </w:r>
      <w:r>
        <w:rPr>
          <w:sz w:val="20"/>
        </w:rPr>
        <w:t xml:space="preserve"> PS</w:t>
      </w:r>
      <w:r w:rsidR="005345BA">
        <w:rPr>
          <w:sz w:val="20"/>
        </w:rPr>
        <w:t xml:space="preserve"> may</w:t>
      </w:r>
      <w:r>
        <w:rPr>
          <w:sz w:val="20"/>
        </w:rPr>
        <w:t xml:space="preserve"> include</w:t>
      </w:r>
      <w:r w:rsidR="00420B66">
        <w:rPr>
          <w:sz w:val="20"/>
        </w:rPr>
        <w:t>:</w:t>
      </w:r>
      <w:r>
        <w:rPr>
          <w:sz w:val="20"/>
        </w:rPr>
        <w:t xml:space="preserve"> </w:t>
      </w:r>
    </w:p>
    <w:p w:rsidR="005345BA" w:rsidRDefault="005345BA" w:rsidP="005345BA">
      <w:pPr>
        <w:pStyle w:val="ListParagraph"/>
        <w:numPr>
          <w:ilvl w:val="1"/>
          <w:numId w:val="1"/>
        </w:numPr>
        <w:tabs>
          <w:tab w:val="left" w:pos="827"/>
        </w:tabs>
        <w:ind w:right="1" w:firstLine="25"/>
        <w:rPr>
          <w:sz w:val="20"/>
        </w:rPr>
      </w:pPr>
      <w:r>
        <w:rPr>
          <w:sz w:val="20"/>
        </w:rPr>
        <w:t xml:space="preserve">conversations with parents, </w:t>
      </w:r>
    </w:p>
    <w:p w:rsidR="005345BA" w:rsidRDefault="005345BA" w:rsidP="005345BA">
      <w:pPr>
        <w:pStyle w:val="ListParagraph"/>
        <w:numPr>
          <w:ilvl w:val="1"/>
          <w:numId w:val="1"/>
        </w:numPr>
        <w:tabs>
          <w:tab w:val="left" w:pos="827"/>
        </w:tabs>
        <w:ind w:right="1" w:firstLine="25"/>
        <w:rPr>
          <w:sz w:val="20"/>
        </w:rPr>
      </w:pPr>
      <w:r>
        <w:rPr>
          <w:sz w:val="20"/>
        </w:rPr>
        <w:t xml:space="preserve">FAIR plans, </w:t>
      </w:r>
    </w:p>
    <w:p w:rsidR="005345BA" w:rsidRDefault="005345BA" w:rsidP="005345BA">
      <w:pPr>
        <w:pStyle w:val="ListParagraph"/>
        <w:numPr>
          <w:ilvl w:val="1"/>
          <w:numId w:val="1"/>
        </w:numPr>
        <w:tabs>
          <w:tab w:val="left" w:pos="827"/>
        </w:tabs>
        <w:ind w:right="1" w:firstLine="25"/>
        <w:rPr>
          <w:sz w:val="20"/>
        </w:rPr>
      </w:pPr>
      <w:r>
        <w:rPr>
          <w:sz w:val="20"/>
        </w:rPr>
        <w:t>positive reinforcement strategies;</w:t>
      </w:r>
    </w:p>
    <w:p w:rsidR="005345BA" w:rsidRDefault="005345BA" w:rsidP="005345BA">
      <w:pPr>
        <w:pStyle w:val="ListParagraph"/>
        <w:numPr>
          <w:ilvl w:val="1"/>
          <w:numId w:val="1"/>
        </w:numPr>
        <w:tabs>
          <w:tab w:val="left" w:pos="827"/>
        </w:tabs>
        <w:ind w:right="1" w:firstLine="25"/>
        <w:rPr>
          <w:sz w:val="20"/>
        </w:rPr>
      </w:pPr>
      <w:r>
        <w:rPr>
          <w:sz w:val="20"/>
        </w:rPr>
        <w:t xml:space="preserve">planning room </w:t>
      </w:r>
      <w:r w:rsidR="001C3956">
        <w:rPr>
          <w:sz w:val="20"/>
        </w:rPr>
        <w:t>sessions</w:t>
      </w:r>
      <w:r>
        <w:rPr>
          <w:sz w:val="20"/>
        </w:rPr>
        <w:t xml:space="preserve"> for executive to assist in formulating and initiating support plan</w:t>
      </w:r>
      <w:r w:rsidR="00E028EF">
        <w:rPr>
          <w:sz w:val="20"/>
        </w:rPr>
        <w:t xml:space="preserve">, </w:t>
      </w:r>
    </w:p>
    <w:p w:rsidR="005345BA" w:rsidRDefault="00E028EF" w:rsidP="005345BA">
      <w:pPr>
        <w:pStyle w:val="ListParagraph"/>
        <w:numPr>
          <w:ilvl w:val="1"/>
          <w:numId w:val="1"/>
        </w:numPr>
        <w:tabs>
          <w:tab w:val="left" w:pos="827"/>
        </w:tabs>
        <w:ind w:right="1" w:firstLine="25"/>
        <w:rPr>
          <w:sz w:val="20"/>
        </w:rPr>
      </w:pPr>
      <w:r>
        <w:rPr>
          <w:sz w:val="20"/>
        </w:rPr>
        <w:t xml:space="preserve">restrictions on play area, </w:t>
      </w:r>
    </w:p>
    <w:p w:rsidR="005345BA" w:rsidRDefault="001C3956" w:rsidP="005345BA">
      <w:pPr>
        <w:pStyle w:val="ListParagraph"/>
        <w:numPr>
          <w:ilvl w:val="1"/>
          <w:numId w:val="1"/>
        </w:numPr>
        <w:tabs>
          <w:tab w:val="left" w:pos="827"/>
        </w:tabs>
        <w:ind w:right="1" w:firstLine="25"/>
        <w:rPr>
          <w:sz w:val="20"/>
        </w:rPr>
      </w:pPr>
      <w:r>
        <w:rPr>
          <w:sz w:val="20"/>
        </w:rPr>
        <w:t xml:space="preserve">playground cards, </w:t>
      </w:r>
    </w:p>
    <w:p w:rsidR="005345BA" w:rsidRDefault="001C3956" w:rsidP="005345BA">
      <w:pPr>
        <w:pStyle w:val="ListParagraph"/>
        <w:numPr>
          <w:ilvl w:val="1"/>
          <w:numId w:val="1"/>
        </w:numPr>
        <w:tabs>
          <w:tab w:val="left" w:pos="827"/>
        </w:tabs>
        <w:ind w:right="1" w:firstLine="25"/>
        <w:rPr>
          <w:sz w:val="20"/>
        </w:rPr>
      </w:pPr>
      <w:r>
        <w:rPr>
          <w:sz w:val="20"/>
        </w:rPr>
        <w:t xml:space="preserve">CICO </w:t>
      </w:r>
      <w:r w:rsidR="005345BA">
        <w:rPr>
          <w:sz w:val="20"/>
        </w:rPr>
        <w:t>support</w:t>
      </w:r>
      <w:r>
        <w:rPr>
          <w:sz w:val="20"/>
        </w:rPr>
        <w:t xml:space="preserve">, </w:t>
      </w:r>
    </w:p>
    <w:p w:rsidR="005345BA" w:rsidRDefault="00E028EF" w:rsidP="005345BA">
      <w:pPr>
        <w:pStyle w:val="ListParagraph"/>
        <w:numPr>
          <w:ilvl w:val="1"/>
          <w:numId w:val="1"/>
        </w:numPr>
        <w:tabs>
          <w:tab w:val="left" w:pos="827"/>
        </w:tabs>
        <w:ind w:right="1" w:firstLine="25"/>
        <w:rPr>
          <w:sz w:val="20"/>
        </w:rPr>
      </w:pPr>
      <w:r>
        <w:rPr>
          <w:sz w:val="20"/>
        </w:rPr>
        <w:t xml:space="preserve">redirection to other groups, </w:t>
      </w:r>
    </w:p>
    <w:p w:rsidR="005345BA" w:rsidRDefault="00E028EF" w:rsidP="005345BA">
      <w:pPr>
        <w:pStyle w:val="ListParagraph"/>
        <w:numPr>
          <w:ilvl w:val="1"/>
          <w:numId w:val="1"/>
        </w:numPr>
        <w:tabs>
          <w:tab w:val="left" w:pos="827"/>
        </w:tabs>
        <w:ind w:right="1" w:firstLine="25"/>
        <w:rPr>
          <w:sz w:val="20"/>
        </w:rPr>
      </w:pPr>
      <w:r>
        <w:rPr>
          <w:sz w:val="20"/>
        </w:rPr>
        <w:t xml:space="preserve">restorative practices, </w:t>
      </w:r>
    </w:p>
    <w:p w:rsidR="005345BA" w:rsidRDefault="00E028EF" w:rsidP="005345BA">
      <w:pPr>
        <w:pStyle w:val="ListParagraph"/>
        <w:numPr>
          <w:ilvl w:val="1"/>
          <w:numId w:val="1"/>
        </w:numPr>
        <w:tabs>
          <w:tab w:val="left" w:pos="827"/>
        </w:tabs>
        <w:ind w:right="1" w:firstLine="25"/>
        <w:rPr>
          <w:sz w:val="20"/>
        </w:rPr>
      </w:pPr>
      <w:r>
        <w:rPr>
          <w:sz w:val="20"/>
        </w:rPr>
        <w:t xml:space="preserve">mediation where the situation is ambiguous, </w:t>
      </w:r>
    </w:p>
    <w:p w:rsidR="005345BA" w:rsidRDefault="00E028EF" w:rsidP="005345BA">
      <w:pPr>
        <w:pStyle w:val="ListParagraph"/>
        <w:numPr>
          <w:ilvl w:val="1"/>
          <w:numId w:val="1"/>
        </w:numPr>
        <w:tabs>
          <w:tab w:val="left" w:pos="827"/>
        </w:tabs>
        <w:ind w:right="1" w:firstLine="25"/>
        <w:rPr>
          <w:sz w:val="20"/>
        </w:rPr>
      </w:pPr>
      <w:r>
        <w:rPr>
          <w:sz w:val="20"/>
        </w:rPr>
        <w:t xml:space="preserve">providing strategies for the </w:t>
      </w:r>
      <w:r w:rsidR="001C3956">
        <w:rPr>
          <w:sz w:val="20"/>
        </w:rPr>
        <w:t xml:space="preserve">student involved </w:t>
      </w:r>
      <w:r>
        <w:rPr>
          <w:sz w:val="20"/>
        </w:rPr>
        <w:t xml:space="preserve">and </w:t>
      </w:r>
    </w:p>
    <w:p w:rsidR="005345BA" w:rsidRPr="00420B66" w:rsidRDefault="001C3956" w:rsidP="005345BA">
      <w:pPr>
        <w:pStyle w:val="ListParagraph"/>
        <w:numPr>
          <w:ilvl w:val="1"/>
          <w:numId w:val="1"/>
        </w:numPr>
        <w:tabs>
          <w:tab w:val="left" w:pos="827"/>
        </w:tabs>
        <w:ind w:right="1" w:firstLine="25"/>
        <w:rPr>
          <w:sz w:val="20"/>
        </w:rPr>
      </w:pPr>
      <w:r>
        <w:rPr>
          <w:sz w:val="20"/>
        </w:rPr>
        <w:t>teaching students about bystander expectations</w:t>
      </w:r>
      <w:r w:rsidR="00E028EF">
        <w:rPr>
          <w:sz w:val="20"/>
        </w:rPr>
        <w:t>.</w:t>
      </w:r>
      <w:r w:rsidR="00E028EF">
        <w:rPr>
          <w:spacing w:val="-4"/>
          <w:sz w:val="20"/>
        </w:rPr>
        <w:t xml:space="preserve"> </w:t>
      </w:r>
    </w:p>
    <w:p w:rsidR="00420B66" w:rsidRPr="005345BA" w:rsidRDefault="00420B66" w:rsidP="005345BA">
      <w:pPr>
        <w:pStyle w:val="ListParagraph"/>
        <w:numPr>
          <w:ilvl w:val="1"/>
          <w:numId w:val="1"/>
        </w:numPr>
        <w:tabs>
          <w:tab w:val="left" w:pos="827"/>
        </w:tabs>
        <w:ind w:right="1" w:firstLine="25"/>
        <w:rPr>
          <w:sz w:val="20"/>
        </w:rPr>
      </w:pPr>
      <w:r>
        <w:rPr>
          <w:sz w:val="20"/>
        </w:rPr>
        <w:t xml:space="preserve">Review of “expect respect” lessons with an invitation for parents to also view the online video lessons with their child, providing additional support and using school-based, Positive </w:t>
      </w:r>
      <w:r w:rsidRPr="00420B66">
        <w:rPr>
          <w:sz w:val="20"/>
        </w:rPr>
        <w:t>Behaviour</w:t>
      </w:r>
      <w:r>
        <w:rPr>
          <w:sz w:val="20"/>
        </w:rPr>
        <w:t xml:space="preserve"> for Learning (PBL) language.</w:t>
      </w:r>
    </w:p>
    <w:p w:rsidR="00154D27" w:rsidRDefault="00E028EF" w:rsidP="005345BA">
      <w:pPr>
        <w:pStyle w:val="ListParagraph"/>
        <w:tabs>
          <w:tab w:val="left" w:pos="827"/>
        </w:tabs>
        <w:ind w:left="851" w:right="1" w:firstLine="0"/>
        <w:rPr>
          <w:sz w:val="20"/>
        </w:rPr>
      </w:pPr>
      <w:r>
        <w:rPr>
          <w:sz w:val="20"/>
        </w:rPr>
        <w:t>Involvement</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school</w:t>
      </w:r>
      <w:r>
        <w:rPr>
          <w:spacing w:val="-4"/>
          <w:sz w:val="20"/>
        </w:rPr>
        <w:t xml:space="preserve"> </w:t>
      </w:r>
      <w:r>
        <w:rPr>
          <w:sz w:val="20"/>
        </w:rPr>
        <w:t>counsellor</w:t>
      </w:r>
      <w:r>
        <w:rPr>
          <w:spacing w:val="-4"/>
          <w:sz w:val="20"/>
        </w:rPr>
        <w:t xml:space="preserve"> </w:t>
      </w:r>
      <w:r>
        <w:rPr>
          <w:sz w:val="20"/>
        </w:rPr>
        <w:t>is</w:t>
      </w:r>
      <w:r>
        <w:rPr>
          <w:spacing w:val="-5"/>
          <w:sz w:val="20"/>
        </w:rPr>
        <w:t xml:space="preserve"> </w:t>
      </w:r>
      <w:r>
        <w:rPr>
          <w:sz w:val="20"/>
        </w:rPr>
        <w:t>also</w:t>
      </w:r>
      <w:r>
        <w:rPr>
          <w:spacing w:val="-4"/>
          <w:sz w:val="20"/>
        </w:rPr>
        <w:t xml:space="preserve"> </w:t>
      </w:r>
      <w:r>
        <w:rPr>
          <w:sz w:val="20"/>
        </w:rPr>
        <w:t>an</w:t>
      </w:r>
      <w:r>
        <w:rPr>
          <w:spacing w:val="-3"/>
          <w:sz w:val="20"/>
        </w:rPr>
        <w:t xml:space="preserve"> </w:t>
      </w:r>
      <w:r w:rsidR="001C3956">
        <w:rPr>
          <w:sz w:val="20"/>
        </w:rPr>
        <w:t>optional support.</w:t>
      </w:r>
    </w:p>
    <w:p w:rsidR="00154D27" w:rsidRDefault="00E028EF">
      <w:pPr>
        <w:pStyle w:val="ListParagraph"/>
        <w:numPr>
          <w:ilvl w:val="1"/>
          <w:numId w:val="1"/>
        </w:numPr>
        <w:tabs>
          <w:tab w:val="left" w:pos="827"/>
        </w:tabs>
        <w:ind w:right="3"/>
        <w:rPr>
          <w:sz w:val="20"/>
        </w:rPr>
      </w:pPr>
      <w:r>
        <w:rPr>
          <w:sz w:val="20"/>
        </w:rPr>
        <w:t>Make a judgement on whether to refer the incident to the Assistant Principal and/or Principal, based on the seriousness of the incident or repeated involvement of a particular</w:t>
      </w:r>
      <w:r>
        <w:rPr>
          <w:spacing w:val="-19"/>
          <w:sz w:val="20"/>
        </w:rPr>
        <w:t xml:space="preserve"> </w:t>
      </w:r>
      <w:r>
        <w:rPr>
          <w:sz w:val="20"/>
        </w:rPr>
        <w:t>child.</w:t>
      </w:r>
    </w:p>
    <w:p w:rsidR="00154D27" w:rsidRDefault="00E028EF" w:rsidP="001C3956">
      <w:pPr>
        <w:pStyle w:val="BodyText"/>
        <w:spacing w:before="121" w:line="276" w:lineRule="auto"/>
        <w:ind w:left="106" w:hanging="1"/>
      </w:pPr>
      <w:r>
        <w:t>A response will occur the same or following day (or as soon as time permits) after receiving the report.</w:t>
      </w:r>
      <w:r w:rsidR="001C3956">
        <w:t xml:space="preserve"> </w:t>
      </w:r>
      <w:r>
        <w:t xml:space="preserve">Within a week, contact should be made with the parents of </w:t>
      </w:r>
      <w:r w:rsidR="001C3956">
        <w:t xml:space="preserve">the student who has experienced </w:t>
      </w:r>
      <w:r>
        <w:t>bullying to provide an update, within the bounds of privacy legislation.</w:t>
      </w:r>
    </w:p>
    <w:p w:rsidR="00154D27" w:rsidRDefault="00154D27">
      <w:pPr>
        <w:pStyle w:val="BodyText"/>
        <w:spacing w:before="5"/>
        <w:rPr>
          <w:sz w:val="16"/>
        </w:rPr>
      </w:pPr>
    </w:p>
    <w:p w:rsidR="005345BA" w:rsidRDefault="005345BA">
      <w:pPr>
        <w:pStyle w:val="BodyText"/>
        <w:spacing w:before="5"/>
        <w:rPr>
          <w:sz w:val="16"/>
        </w:rPr>
      </w:pPr>
    </w:p>
    <w:p w:rsidR="005345BA" w:rsidRDefault="005345BA">
      <w:pPr>
        <w:pStyle w:val="BodyText"/>
        <w:spacing w:before="5"/>
        <w:rPr>
          <w:sz w:val="16"/>
        </w:rPr>
      </w:pPr>
    </w:p>
    <w:p w:rsidR="005345BA" w:rsidRDefault="005345BA">
      <w:pPr>
        <w:pStyle w:val="BodyText"/>
        <w:spacing w:before="5"/>
        <w:rPr>
          <w:sz w:val="16"/>
        </w:rPr>
      </w:pPr>
    </w:p>
    <w:p w:rsidR="005345BA" w:rsidRDefault="005345BA">
      <w:pPr>
        <w:pStyle w:val="BodyText"/>
        <w:spacing w:before="5"/>
        <w:rPr>
          <w:sz w:val="16"/>
        </w:rPr>
      </w:pPr>
    </w:p>
    <w:p w:rsidR="005345BA" w:rsidRDefault="005345BA">
      <w:pPr>
        <w:pStyle w:val="BodyText"/>
        <w:spacing w:before="5"/>
        <w:rPr>
          <w:sz w:val="16"/>
        </w:rPr>
      </w:pPr>
    </w:p>
    <w:p w:rsidR="005345BA" w:rsidRDefault="005345BA">
      <w:pPr>
        <w:pStyle w:val="BodyText"/>
        <w:spacing w:before="5"/>
        <w:rPr>
          <w:sz w:val="16"/>
        </w:rPr>
      </w:pPr>
    </w:p>
    <w:p w:rsidR="00154D27" w:rsidRDefault="00E028EF">
      <w:pPr>
        <w:pStyle w:val="Heading3"/>
        <w:spacing w:before="1"/>
      </w:pPr>
      <w:r>
        <w:t xml:space="preserve">Supporting the </w:t>
      </w:r>
      <w:r w:rsidR="001C3956">
        <w:t xml:space="preserve">student who has experienced an incident involving </w:t>
      </w:r>
      <w:r>
        <w:t>bullying</w:t>
      </w:r>
    </w:p>
    <w:p w:rsidR="00154D27" w:rsidRDefault="00E028EF">
      <w:pPr>
        <w:pStyle w:val="BodyText"/>
        <w:spacing w:before="36" w:line="276" w:lineRule="auto"/>
        <w:ind w:left="106"/>
      </w:pPr>
      <w:r>
        <w:t>There are a number of strategies and programs to support students who have been affected by, engaged in or witnessed bullying behaviour:</w:t>
      </w:r>
    </w:p>
    <w:p w:rsidR="00154D27" w:rsidRPr="001C3956" w:rsidRDefault="00E028EF" w:rsidP="001C3956">
      <w:pPr>
        <w:pStyle w:val="ListParagraph"/>
        <w:numPr>
          <w:ilvl w:val="0"/>
          <w:numId w:val="3"/>
        </w:numPr>
        <w:tabs>
          <w:tab w:val="left" w:pos="535"/>
        </w:tabs>
        <w:rPr>
          <w:rFonts w:ascii="Symbol"/>
          <w:sz w:val="20"/>
        </w:rPr>
      </w:pPr>
      <w:r w:rsidRPr="001C3956">
        <w:rPr>
          <w:sz w:val="20"/>
        </w:rPr>
        <w:t xml:space="preserve">Opportunities are provided for students to voice their concerns and formulate solutions, such as class meetings, Circle Time, individual approaches between teacher and student and during </w:t>
      </w:r>
      <w:r w:rsidR="005345BA">
        <w:rPr>
          <w:sz w:val="20"/>
        </w:rPr>
        <w:t xml:space="preserve">planning room </w:t>
      </w:r>
      <w:r w:rsidR="001C3956" w:rsidRPr="001C3956">
        <w:rPr>
          <w:sz w:val="20"/>
        </w:rPr>
        <w:t xml:space="preserve">sessions. </w:t>
      </w:r>
    </w:p>
    <w:p w:rsidR="00154D27" w:rsidRPr="001C3956" w:rsidRDefault="00E028EF" w:rsidP="001C3956">
      <w:pPr>
        <w:pStyle w:val="ListParagraph"/>
        <w:numPr>
          <w:ilvl w:val="0"/>
          <w:numId w:val="3"/>
        </w:numPr>
        <w:tabs>
          <w:tab w:val="left" w:pos="535"/>
        </w:tabs>
        <w:spacing w:before="1"/>
        <w:ind w:right="1"/>
        <w:rPr>
          <w:rFonts w:ascii="Symbol"/>
          <w:sz w:val="20"/>
        </w:rPr>
      </w:pPr>
      <w:r w:rsidRPr="001C3956">
        <w:rPr>
          <w:sz w:val="20"/>
        </w:rPr>
        <w:t>A referral to the School Counsellor for an individual child may be initiated by a parent or</w:t>
      </w:r>
      <w:r w:rsidRPr="001C3956">
        <w:rPr>
          <w:spacing w:val="-9"/>
          <w:sz w:val="20"/>
        </w:rPr>
        <w:t xml:space="preserve"> </w:t>
      </w:r>
      <w:r w:rsidRPr="001C3956">
        <w:rPr>
          <w:sz w:val="20"/>
        </w:rPr>
        <w:t>teacher.</w:t>
      </w:r>
    </w:p>
    <w:p w:rsidR="00154D27" w:rsidRPr="001C3956" w:rsidRDefault="00E028EF" w:rsidP="001C3956">
      <w:pPr>
        <w:pStyle w:val="ListParagraph"/>
        <w:numPr>
          <w:ilvl w:val="0"/>
          <w:numId w:val="3"/>
        </w:numPr>
        <w:tabs>
          <w:tab w:val="left" w:pos="535"/>
        </w:tabs>
        <w:ind w:right="1"/>
        <w:rPr>
          <w:rFonts w:ascii="Symbol"/>
          <w:sz w:val="20"/>
        </w:rPr>
      </w:pPr>
      <w:r w:rsidRPr="001C3956">
        <w:rPr>
          <w:sz w:val="20"/>
        </w:rPr>
        <w:t>The School Counsellor</w:t>
      </w:r>
      <w:r w:rsidR="001C3956" w:rsidRPr="001C3956">
        <w:rPr>
          <w:sz w:val="20"/>
        </w:rPr>
        <w:t>/stage assistant principal</w:t>
      </w:r>
      <w:r w:rsidRPr="001C3956">
        <w:rPr>
          <w:sz w:val="20"/>
        </w:rPr>
        <w:t xml:space="preserve"> may implement a social skills development group</w:t>
      </w:r>
      <w:r w:rsidR="005345BA">
        <w:rPr>
          <w:sz w:val="20"/>
        </w:rPr>
        <w:t>,</w:t>
      </w:r>
      <w:r w:rsidRPr="001C3956">
        <w:rPr>
          <w:sz w:val="20"/>
        </w:rPr>
        <w:t xml:space="preserve"> if appropriate.</w:t>
      </w:r>
    </w:p>
    <w:p w:rsidR="005345BA" w:rsidRPr="005345BA" w:rsidRDefault="00E028EF" w:rsidP="005345BA">
      <w:pPr>
        <w:pStyle w:val="ListParagraph"/>
        <w:numPr>
          <w:ilvl w:val="0"/>
          <w:numId w:val="3"/>
        </w:numPr>
        <w:tabs>
          <w:tab w:val="left" w:pos="535"/>
        </w:tabs>
        <w:ind w:right="1"/>
        <w:rPr>
          <w:rFonts w:ascii="Symbol"/>
          <w:sz w:val="20"/>
        </w:rPr>
      </w:pPr>
      <w:r w:rsidRPr="001C3956">
        <w:rPr>
          <w:sz w:val="20"/>
        </w:rPr>
        <w:t>Playground supervision will include encouraging isolated students to join a group and reminding students of strategies to deal with</w:t>
      </w:r>
      <w:r w:rsidRPr="001C3956">
        <w:rPr>
          <w:spacing w:val="-31"/>
          <w:sz w:val="20"/>
        </w:rPr>
        <w:t xml:space="preserve"> </w:t>
      </w:r>
      <w:r w:rsidRPr="001C3956">
        <w:rPr>
          <w:sz w:val="20"/>
        </w:rPr>
        <w:t>conflic</w:t>
      </w:r>
      <w:r w:rsidR="005345BA">
        <w:rPr>
          <w:sz w:val="20"/>
        </w:rPr>
        <w:t xml:space="preserve">t. </w:t>
      </w:r>
    </w:p>
    <w:p w:rsidR="005345BA" w:rsidRPr="005345BA" w:rsidRDefault="005345BA" w:rsidP="005345BA">
      <w:pPr>
        <w:pStyle w:val="ListParagraph"/>
        <w:numPr>
          <w:ilvl w:val="0"/>
          <w:numId w:val="3"/>
        </w:numPr>
        <w:tabs>
          <w:tab w:val="left" w:pos="535"/>
        </w:tabs>
        <w:ind w:right="1"/>
        <w:rPr>
          <w:rFonts w:ascii="Symbol"/>
          <w:sz w:val="20"/>
        </w:rPr>
      </w:pPr>
      <w:r>
        <w:rPr>
          <w:sz w:val="20"/>
        </w:rPr>
        <w:t xml:space="preserve">LST may make recommendations for student to engage with social support programs or specialized support aimed to reduce student anxiety such as Cool Kids, Brave program (at home or at school), etc. </w:t>
      </w:r>
    </w:p>
    <w:p w:rsidR="005345BA" w:rsidRPr="005345BA" w:rsidRDefault="005345BA" w:rsidP="005345BA">
      <w:pPr>
        <w:tabs>
          <w:tab w:val="left" w:pos="535"/>
        </w:tabs>
        <w:ind w:left="106" w:right="1"/>
        <w:rPr>
          <w:rFonts w:ascii="Symbol"/>
          <w:b/>
          <w:sz w:val="20"/>
        </w:rPr>
      </w:pPr>
    </w:p>
    <w:p w:rsidR="005345BA" w:rsidRPr="005345BA" w:rsidRDefault="005345BA" w:rsidP="005345BA">
      <w:pPr>
        <w:tabs>
          <w:tab w:val="left" w:pos="535"/>
        </w:tabs>
        <w:ind w:left="106" w:right="1"/>
        <w:rPr>
          <w:rFonts w:ascii="Symbol"/>
          <w:b/>
          <w:sz w:val="20"/>
        </w:rPr>
      </w:pPr>
    </w:p>
    <w:p w:rsidR="003824B3" w:rsidRDefault="003824B3" w:rsidP="003824B3">
      <w:pPr>
        <w:pStyle w:val="Heading3"/>
        <w:spacing w:before="1"/>
      </w:pPr>
      <w:r>
        <w:t xml:space="preserve">“Expect Respect” – teaching expected pro-social </w:t>
      </w:r>
      <w:proofErr w:type="spellStart"/>
      <w:r>
        <w:t>behaviours</w:t>
      </w:r>
      <w:proofErr w:type="spellEnd"/>
    </w:p>
    <w:p w:rsidR="003824B3" w:rsidRPr="003824B3" w:rsidRDefault="003824B3" w:rsidP="003824B3">
      <w:pPr>
        <w:pStyle w:val="ListParagraph"/>
        <w:numPr>
          <w:ilvl w:val="0"/>
          <w:numId w:val="3"/>
        </w:numPr>
        <w:tabs>
          <w:tab w:val="left" w:pos="535"/>
        </w:tabs>
        <w:rPr>
          <w:rFonts w:ascii="Symbol"/>
          <w:sz w:val="20"/>
        </w:rPr>
      </w:pPr>
      <w:r w:rsidRPr="003824B3">
        <w:rPr>
          <w:sz w:val="20"/>
          <w:szCs w:val="20"/>
        </w:rPr>
        <w:t xml:space="preserve">Each week in Term 3, our focus on anti-bullying across all K-6 classrooms will be presented through weekly PBL lessons on the theme ‘expect respect’. This series of lessons has been developed specially for our school context and will be cover such </w:t>
      </w:r>
      <w:proofErr w:type="gramStart"/>
      <w:r w:rsidRPr="003824B3">
        <w:rPr>
          <w:sz w:val="20"/>
          <w:szCs w:val="20"/>
        </w:rPr>
        <w:t>topics  as</w:t>
      </w:r>
      <w:proofErr w:type="gramEnd"/>
      <w:r w:rsidRPr="003824B3">
        <w:rPr>
          <w:sz w:val="20"/>
          <w:szCs w:val="20"/>
        </w:rPr>
        <w:t xml:space="preserve">: </w:t>
      </w:r>
    </w:p>
    <w:p w:rsidR="003824B3" w:rsidRPr="003824B3" w:rsidRDefault="003824B3" w:rsidP="003824B3">
      <w:pPr>
        <w:pStyle w:val="ListParagraph"/>
        <w:tabs>
          <w:tab w:val="left" w:pos="535"/>
        </w:tabs>
        <w:ind w:left="466" w:firstLine="0"/>
        <w:rPr>
          <w:rFonts w:ascii="Symbol"/>
          <w:sz w:val="20"/>
        </w:rPr>
      </w:pPr>
    </w:p>
    <w:p w:rsidR="003824B3" w:rsidRPr="003824B3" w:rsidRDefault="003824B3" w:rsidP="003824B3">
      <w:pPr>
        <w:pStyle w:val="ListParagraph"/>
        <w:numPr>
          <w:ilvl w:val="0"/>
          <w:numId w:val="3"/>
        </w:numPr>
        <w:rPr>
          <w:sz w:val="20"/>
          <w:szCs w:val="20"/>
        </w:rPr>
      </w:pPr>
      <w:r w:rsidRPr="003824B3">
        <w:rPr>
          <w:sz w:val="20"/>
          <w:szCs w:val="20"/>
        </w:rPr>
        <w:t>what is respect’?</w:t>
      </w:r>
    </w:p>
    <w:p w:rsidR="003824B3" w:rsidRPr="003824B3" w:rsidRDefault="003824B3" w:rsidP="003824B3">
      <w:pPr>
        <w:pStyle w:val="ListParagraph"/>
        <w:numPr>
          <w:ilvl w:val="0"/>
          <w:numId w:val="3"/>
        </w:numPr>
        <w:rPr>
          <w:sz w:val="20"/>
          <w:szCs w:val="20"/>
        </w:rPr>
      </w:pPr>
      <w:r w:rsidRPr="003824B3">
        <w:rPr>
          <w:sz w:val="20"/>
          <w:szCs w:val="20"/>
        </w:rPr>
        <w:t xml:space="preserve">how do we show respect to others? </w:t>
      </w:r>
    </w:p>
    <w:p w:rsidR="003824B3" w:rsidRPr="003824B3" w:rsidRDefault="003824B3" w:rsidP="003824B3">
      <w:pPr>
        <w:pStyle w:val="ListParagraph"/>
        <w:numPr>
          <w:ilvl w:val="0"/>
          <w:numId w:val="3"/>
        </w:numPr>
        <w:rPr>
          <w:sz w:val="20"/>
          <w:szCs w:val="20"/>
        </w:rPr>
      </w:pPr>
      <w:r w:rsidRPr="003824B3">
        <w:rPr>
          <w:sz w:val="20"/>
          <w:szCs w:val="20"/>
        </w:rPr>
        <w:t>how to be friend-</w:t>
      </w:r>
      <w:proofErr w:type="spellStart"/>
      <w:r w:rsidRPr="003824B3">
        <w:rPr>
          <w:sz w:val="20"/>
          <w:szCs w:val="20"/>
        </w:rPr>
        <w:t>ly</w:t>
      </w:r>
      <w:proofErr w:type="spellEnd"/>
      <w:r w:rsidRPr="003824B3">
        <w:rPr>
          <w:sz w:val="20"/>
          <w:szCs w:val="20"/>
        </w:rPr>
        <w:t xml:space="preserve"> (but not friends with everyone).</w:t>
      </w:r>
    </w:p>
    <w:p w:rsidR="003824B3" w:rsidRPr="003824B3" w:rsidRDefault="003824B3" w:rsidP="003824B3">
      <w:pPr>
        <w:pStyle w:val="ListParagraph"/>
        <w:numPr>
          <w:ilvl w:val="0"/>
          <w:numId w:val="3"/>
        </w:numPr>
        <w:rPr>
          <w:sz w:val="20"/>
          <w:szCs w:val="20"/>
        </w:rPr>
      </w:pPr>
      <w:r w:rsidRPr="003824B3">
        <w:rPr>
          <w:sz w:val="20"/>
          <w:szCs w:val="20"/>
        </w:rPr>
        <w:t>how to be tolerant of others.</w:t>
      </w:r>
    </w:p>
    <w:p w:rsidR="003824B3" w:rsidRPr="003824B3" w:rsidRDefault="003824B3" w:rsidP="003824B3">
      <w:pPr>
        <w:pStyle w:val="ListParagraph"/>
        <w:numPr>
          <w:ilvl w:val="0"/>
          <w:numId w:val="3"/>
        </w:numPr>
        <w:rPr>
          <w:sz w:val="20"/>
          <w:szCs w:val="20"/>
        </w:rPr>
      </w:pPr>
      <w:r w:rsidRPr="003824B3">
        <w:rPr>
          <w:sz w:val="20"/>
          <w:szCs w:val="20"/>
        </w:rPr>
        <w:t>understanding the concepts of inclusion/exclusion and how this is a covert bullying behaviour.</w:t>
      </w:r>
    </w:p>
    <w:p w:rsidR="003824B3" w:rsidRPr="003824B3" w:rsidRDefault="003824B3" w:rsidP="003824B3">
      <w:pPr>
        <w:pStyle w:val="ListParagraph"/>
        <w:numPr>
          <w:ilvl w:val="0"/>
          <w:numId w:val="3"/>
        </w:numPr>
        <w:rPr>
          <w:sz w:val="20"/>
          <w:szCs w:val="20"/>
        </w:rPr>
      </w:pPr>
      <w:r w:rsidRPr="003824B3">
        <w:rPr>
          <w:sz w:val="20"/>
          <w:szCs w:val="20"/>
        </w:rPr>
        <w:t xml:space="preserve">how to be an 'upstander’ not a bystander. </w:t>
      </w:r>
    </w:p>
    <w:p w:rsidR="003824B3" w:rsidRPr="003824B3" w:rsidRDefault="003824B3" w:rsidP="003824B3">
      <w:pPr>
        <w:pStyle w:val="ListParagraph"/>
        <w:numPr>
          <w:ilvl w:val="0"/>
          <w:numId w:val="3"/>
        </w:numPr>
        <w:rPr>
          <w:sz w:val="20"/>
          <w:szCs w:val="20"/>
        </w:rPr>
      </w:pPr>
      <w:r w:rsidRPr="003824B3">
        <w:rPr>
          <w:sz w:val="20"/>
          <w:szCs w:val="20"/>
        </w:rPr>
        <w:t>when to tell an adult</w:t>
      </w:r>
    </w:p>
    <w:p w:rsidR="003824B3" w:rsidRDefault="003824B3" w:rsidP="003824B3">
      <w:pPr>
        <w:pStyle w:val="ListParagraph"/>
        <w:numPr>
          <w:ilvl w:val="0"/>
          <w:numId w:val="3"/>
        </w:numPr>
        <w:rPr>
          <w:sz w:val="20"/>
          <w:szCs w:val="20"/>
        </w:rPr>
      </w:pPr>
      <w:r w:rsidRPr="003824B3">
        <w:rPr>
          <w:sz w:val="20"/>
          <w:szCs w:val="20"/>
        </w:rPr>
        <w:t xml:space="preserve">how to solve common friendship problems. </w:t>
      </w:r>
    </w:p>
    <w:p w:rsidR="003824B3" w:rsidRDefault="003824B3" w:rsidP="003824B3">
      <w:pPr>
        <w:ind w:left="106"/>
        <w:rPr>
          <w:sz w:val="20"/>
          <w:szCs w:val="20"/>
        </w:rPr>
      </w:pPr>
    </w:p>
    <w:p w:rsidR="003824B3" w:rsidRPr="003824B3" w:rsidRDefault="003824B3" w:rsidP="003824B3">
      <w:pPr>
        <w:ind w:left="106"/>
        <w:rPr>
          <w:sz w:val="20"/>
          <w:szCs w:val="20"/>
        </w:rPr>
      </w:pPr>
      <w:r>
        <w:rPr>
          <w:sz w:val="20"/>
          <w:szCs w:val="20"/>
        </w:rPr>
        <w:t>‘</w:t>
      </w:r>
      <w:r w:rsidRPr="003824B3">
        <w:rPr>
          <w:sz w:val="20"/>
          <w:szCs w:val="20"/>
        </w:rPr>
        <w:t xml:space="preserve">Whilst most lessons focus on not over-using the term 'bullying', it is important that </w:t>
      </w:r>
      <w:r>
        <w:rPr>
          <w:sz w:val="20"/>
          <w:szCs w:val="20"/>
        </w:rPr>
        <w:t xml:space="preserve">the school has in place a </w:t>
      </w:r>
      <w:r w:rsidRPr="003824B3">
        <w:rPr>
          <w:sz w:val="20"/>
          <w:szCs w:val="20"/>
        </w:rPr>
        <w:t xml:space="preserve">common language to talk about the complex </w:t>
      </w:r>
      <w:r w:rsidRPr="003824B3">
        <w:rPr>
          <w:sz w:val="20"/>
          <w:szCs w:val="20"/>
        </w:rPr>
        <w:lastRenderedPageBreak/>
        <w:t xml:space="preserve">social dynamics that take place in (and out of) school between students and be very clear about what is okay (and not okay).  </w:t>
      </w:r>
      <w:r>
        <w:rPr>
          <w:sz w:val="20"/>
          <w:szCs w:val="20"/>
        </w:rPr>
        <w:t xml:space="preserve">Parents are invited to view lessons in video format on the school website: </w:t>
      </w:r>
      <w:hyperlink r:id="rId17" w:history="1">
        <w:r>
          <w:rPr>
            <w:rStyle w:val="Hyperlink"/>
          </w:rPr>
          <w:t>https://prettybch-p.schools.nsw.gov.au/supporting-our-students/pbl/expect_respect.html</w:t>
        </w:r>
      </w:hyperlink>
    </w:p>
    <w:p w:rsidR="00154D27" w:rsidRPr="005345BA" w:rsidRDefault="00E028EF" w:rsidP="003824B3">
      <w:pPr>
        <w:tabs>
          <w:tab w:val="left" w:pos="535"/>
        </w:tabs>
        <w:ind w:right="1"/>
        <w:rPr>
          <w:rFonts w:ascii="Symbol"/>
          <w:b/>
          <w:sz w:val="20"/>
        </w:rPr>
      </w:pPr>
      <w:r w:rsidRPr="005345BA">
        <w:rPr>
          <w:b/>
        </w:rPr>
        <w:t>Communication</w:t>
      </w:r>
    </w:p>
    <w:p w:rsidR="00154D27" w:rsidRDefault="00E028EF">
      <w:pPr>
        <w:pStyle w:val="BodyText"/>
        <w:ind w:left="106"/>
        <w:jc w:val="both"/>
      </w:pPr>
      <w:r>
        <w:t xml:space="preserve">The </w:t>
      </w:r>
      <w:r w:rsidR="005345BA">
        <w:t xml:space="preserve">updated PBPS </w:t>
      </w:r>
      <w:r>
        <w:t>Anti-Bullying Plan will be presented at a P&amp;C meeting for discussion and ratification.</w:t>
      </w:r>
    </w:p>
    <w:p w:rsidR="00154D27" w:rsidRDefault="00E028EF">
      <w:pPr>
        <w:pStyle w:val="BodyText"/>
        <w:spacing w:before="117"/>
        <w:ind w:left="106"/>
      </w:pPr>
      <w:r>
        <w:t>Once ratified, the school community will be informed in the school newsletter that the plan has been placed on the school website.</w:t>
      </w:r>
    </w:p>
    <w:p w:rsidR="00154D27" w:rsidRDefault="00E028EF">
      <w:pPr>
        <w:pStyle w:val="BodyText"/>
        <w:spacing w:before="117"/>
        <w:ind w:left="106" w:right="114"/>
        <w:jc w:val="both"/>
      </w:pPr>
      <w:r>
        <w:t>Using SENTRAL, the Executive team will monitor and evaluate the effectiveness of its Anti-bullying Plan. The school will report annually at a P&amp;C meeting on the effectiveness of the Anti-bullying Plan.</w:t>
      </w:r>
    </w:p>
    <w:p w:rsidR="00154D27" w:rsidRDefault="00E028EF">
      <w:pPr>
        <w:pStyle w:val="Heading3"/>
        <w:spacing w:before="120" w:line="243" w:lineRule="exact"/>
        <w:jc w:val="both"/>
      </w:pPr>
      <w:r>
        <w:t>Review</w:t>
      </w:r>
    </w:p>
    <w:p w:rsidR="00154D27" w:rsidRDefault="00E028EF">
      <w:pPr>
        <w:pStyle w:val="BodyText"/>
        <w:ind w:left="106"/>
      </w:pPr>
      <w:r>
        <w:t>This plan will be reviewed every three years. The next revi</w:t>
      </w:r>
      <w:r w:rsidR="001C3956">
        <w:t xml:space="preserve">ew </w:t>
      </w:r>
      <w:r w:rsidR="005345BA">
        <w:t xml:space="preserve">will be </w:t>
      </w:r>
      <w:r w:rsidR="001C3956">
        <w:t>due by the end of 202</w:t>
      </w:r>
      <w:r w:rsidR="005345BA">
        <w:t>3</w:t>
      </w:r>
      <w:r>
        <w:t>. Data used to evaluate the effectiveness of the plan could include:</w:t>
      </w:r>
    </w:p>
    <w:p w:rsidR="00154D27" w:rsidRPr="001C3956" w:rsidRDefault="00E028EF" w:rsidP="001C3956">
      <w:pPr>
        <w:pStyle w:val="ListParagraph"/>
        <w:numPr>
          <w:ilvl w:val="0"/>
          <w:numId w:val="2"/>
        </w:numPr>
        <w:tabs>
          <w:tab w:val="left" w:pos="534"/>
        </w:tabs>
        <w:spacing w:before="1" w:line="254" w:lineRule="exact"/>
        <w:rPr>
          <w:rFonts w:ascii="Symbol"/>
          <w:sz w:val="20"/>
        </w:rPr>
      </w:pPr>
      <w:r w:rsidRPr="001C3956">
        <w:rPr>
          <w:sz w:val="20"/>
        </w:rPr>
        <w:t>Incident</w:t>
      </w:r>
      <w:r w:rsidRPr="001C3956">
        <w:rPr>
          <w:spacing w:val="-4"/>
          <w:sz w:val="20"/>
        </w:rPr>
        <w:t xml:space="preserve"> </w:t>
      </w:r>
      <w:r w:rsidRPr="001C3956">
        <w:rPr>
          <w:sz w:val="20"/>
        </w:rPr>
        <w:t>reports,</w:t>
      </w:r>
      <w:r w:rsidRPr="001C3956">
        <w:rPr>
          <w:spacing w:val="-4"/>
          <w:sz w:val="20"/>
        </w:rPr>
        <w:t xml:space="preserve"> </w:t>
      </w:r>
      <w:r w:rsidRPr="001C3956">
        <w:rPr>
          <w:sz w:val="20"/>
        </w:rPr>
        <w:t>complaints</w:t>
      </w:r>
      <w:r w:rsidRPr="001C3956">
        <w:rPr>
          <w:spacing w:val="-5"/>
          <w:sz w:val="20"/>
        </w:rPr>
        <w:t xml:space="preserve"> </w:t>
      </w:r>
      <w:r w:rsidRPr="001C3956">
        <w:rPr>
          <w:sz w:val="20"/>
        </w:rPr>
        <w:t>and</w:t>
      </w:r>
      <w:r w:rsidRPr="001C3956">
        <w:rPr>
          <w:spacing w:val="-4"/>
          <w:sz w:val="20"/>
        </w:rPr>
        <w:t xml:space="preserve"> </w:t>
      </w:r>
      <w:r w:rsidRPr="001C3956">
        <w:rPr>
          <w:sz w:val="20"/>
        </w:rPr>
        <w:t>discipline</w:t>
      </w:r>
      <w:r w:rsidRPr="001C3956">
        <w:rPr>
          <w:spacing w:val="-5"/>
          <w:sz w:val="20"/>
        </w:rPr>
        <w:t xml:space="preserve"> </w:t>
      </w:r>
      <w:r w:rsidRPr="001C3956">
        <w:rPr>
          <w:sz w:val="20"/>
        </w:rPr>
        <w:t>referrals</w:t>
      </w:r>
      <w:r w:rsidRPr="001C3956">
        <w:rPr>
          <w:spacing w:val="-5"/>
          <w:sz w:val="20"/>
        </w:rPr>
        <w:t xml:space="preserve"> </w:t>
      </w:r>
      <w:r w:rsidRPr="001C3956">
        <w:rPr>
          <w:sz w:val="20"/>
        </w:rPr>
        <w:t>involving</w:t>
      </w:r>
      <w:r w:rsidRPr="001C3956">
        <w:rPr>
          <w:spacing w:val="-4"/>
          <w:sz w:val="20"/>
        </w:rPr>
        <w:t xml:space="preserve"> </w:t>
      </w:r>
      <w:r w:rsidRPr="001C3956">
        <w:rPr>
          <w:sz w:val="20"/>
        </w:rPr>
        <w:t>bullying</w:t>
      </w:r>
      <w:r w:rsidRPr="001C3956">
        <w:rPr>
          <w:spacing w:val="-4"/>
          <w:sz w:val="20"/>
        </w:rPr>
        <w:t xml:space="preserve"> </w:t>
      </w:r>
      <w:r w:rsidRPr="001C3956">
        <w:rPr>
          <w:sz w:val="20"/>
        </w:rPr>
        <w:t>of</w:t>
      </w:r>
      <w:r w:rsidRPr="001C3956">
        <w:rPr>
          <w:spacing w:val="-5"/>
          <w:sz w:val="20"/>
        </w:rPr>
        <w:t xml:space="preserve"> </w:t>
      </w:r>
      <w:r w:rsidRPr="001C3956">
        <w:rPr>
          <w:sz w:val="20"/>
        </w:rPr>
        <w:t>any</w:t>
      </w:r>
      <w:r w:rsidRPr="001C3956">
        <w:rPr>
          <w:spacing w:val="-4"/>
          <w:sz w:val="20"/>
        </w:rPr>
        <w:t xml:space="preserve"> </w:t>
      </w:r>
      <w:r w:rsidRPr="001C3956">
        <w:rPr>
          <w:sz w:val="20"/>
        </w:rPr>
        <w:t>type.</w:t>
      </w:r>
    </w:p>
    <w:p w:rsidR="00154D27" w:rsidRPr="001C3956" w:rsidRDefault="00E028EF" w:rsidP="001C3956">
      <w:pPr>
        <w:pStyle w:val="ListParagraph"/>
        <w:numPr>
          <w:ilvl w:val="0"/>
          <w:numId w:val="2"/>
        </w:numPr>
        <w:tabs>
          <w:tab w:val="left" w:pos="534"/>
        </w:tabs>
        <w:spacing w:line="254" w:lineRule="exact"/>
        <w:rPr>
          <w:rFonts w:ascii="Symbol"/>
          <w:sz w:val="20"/>
        </w:rPr>
      </w:pPr>
      <w:r w:rsidRPr="001C3956">
        <w:rPr>
          <w:sz w:val="20"/>
        </w:rPr>
        <w:t xml:space="preserve">Parent </w:t>
      </w:r>
      <w:r w:rsidR="005345BA">
        <w:rPr>
          <w:sz w:val="20"/>
        </w:rPr>
        <w:t xml:space="preserve">reports regarding </w:t>
      </w:r>
      <w:r w:rsidRPr="001C3956">
        <w:rPr>
          <w:sz w:val="20"/>
        </w:rPr>
        <w:t>bullying</w:t>
      </w:r>
      <w:r w:rsidR="005345BA">
        <w:rPr>
          <w:sz w:val="20"/>
        </w:rPr>
        <w:t xml:space="preserve"> or antisocial behaviour</w:t>
      </w:r>
    </w:p>
    <w:p w:rsidR="00154D27" w:rsidRPr="001C3956" w:rsidRDefault="00E028EF" w:rsidP="001C3956">
      <w:pPr>
        <w:pStyle w:val="ListParagraph"/>
        <w:numPr>
          <w:ilvl w:val="0"/>
          <w:numId w:val="2"/>
        </w:numPr>
        <w:tabs>
          <w:tab w:val="left" w:pos="534"/>
        </w:tabs>
        <w:spacing w:line="255" w:lineRule="exact"/>
        <w:rPr>
          <w:rFonts w:ascii="Symbol" w:hAnsi="Symbol"/>
          <w:sz w:val="20"/>
        </w:rPr>
      </w:pPr>
      <w:r w:rsidRPr="001C3956">
        <w:rPr>
          <w:sz w:val="20"/>
        </w:rPr>
        <w:t>Reports of playground incidents – nature, location and</w:t>
      </w:r>
      <w:r w:rsidRPr="001C3956">
        <w:rPr>
          <w:spacing w:val="-31"/>
          <w:sz w:val="20"/>
        </w:rPr>
        <w:t xml:space="preserve"> </w:t>
      </w:r>
      <w:r w:rsidRPr="001C3956">
        <w:rPr>
          <w:sz w:val="20"/>
        </w:rPr>
        <w:t>number</w:t>
      </w:r>
    </w:p>
    <w:p w:rsidR="005345BA" w:rsidRPr="005345BA" w:rsidRDefault="001C3956" w:rsidP="001C3956">
      <w:pPr>
        <w:pStyle w:val="ListParagraph"/>
        <w:numPr>
          <w:ilvl w:val="0"/>
          <w:numId w:val="2"/>
        </w:numPr>
        <w:tabs>
          <w:tab w:val="left" w:pos="534"/>
        </w:tabs>
        <w:spacing w:line="255" w:lineRule="exact"/>
        <w:rPr>
          <w:rFonts w:ascii="Symbol" w:hAnsi="Symbol"/>
          <w:sz w:val="20"/>
        </w:rPr>
      </w:pPr>
      <w:r w:rsidRPr="001C3956">
        <w:rPr>
          <w:sz w:val="20"/>
        </w:rPr>
        <w:t xml:space="preserve">Tell Them </w:t>
      </w:r>
      <w:proofErr w:type="gramStart"/>
      <w:r w:rsidRPr="001C3956">
        <w:rPr>
          <w:sz w:val="20"/>
        </w:rPr>
        <w:t>From</w:t>
      </w:r>
      <w:proofErr w:type="gramEnd"/>
      <w:r w:rsidRPr="001C3956">
        <w:rPr>
          <w:sz w:val="20"/>
        </w:rPr>
        <w:t xml:space="preserve"> Me Student Survey dat</w:t>
      </w:r>
      <w:r w:rsidR="005345BA">
        <w:rPr>
          <w:sz w:val="20"/>
        </w:rPr>
        <w:t xml:space="preserve">a </w:t>
      </w:r>
    </w:p>
    <w:p w:rsidR="005345BA" w:rsidRPr="005345BA" w:rsidRDefault="005345BA" w:rsidP="005345BA">
      <w:pPr>
        <w:pStyle w:val="ListParagraph"/>
        <w:numPr>
          <w:ilvl w:val="0"/>
          <w:numId w:val="2"/>
        </w:numPr>
        <w:tabs>
          <w:tab w:val="left" w:pos="534"/>
        </w:tabs>
        <w:spacing w:line="255" w:lineRule="exact"/>
        <w:rPr>
          <w:rFonts w:ascii="Symbol" w:hAnsi="Symbol"/>
          <w:sz w:val="20"/>
        </w:rPr>
      </w:pPr>
      <w:r>
        <w:rPr>
          <w:sz w:val="20"/>
        </w:rPr>
        <w:t>Internal wellbeing data (</w:t>
      </w:r>
      <w:proofErr w:type="spellStart"/>
      <w:r>
        <w:rPr>
          <w:sz w:val="20"/>
        </w:rPr>
        <w:t>eg</w:t>
      </w:r>
      <w:proofErr w:type="spellEnd"/>
      <w:r>
        <w:rPr>
          <w:sz w:val="20"/>
        </w:rPr>
        <w:t xml:space="preserve"> Individual Student Wellbeing Survey)</w:t>
      </w:r>
    </w:p>
    <w:p w:rsidR="00154D27" w:rsidRPr="001C3956" w:rsidRDefault="00E028EF" w:rsidP="001C3956">
      <w:pPr>
        <w:pStyle w:val="ListParagraph"/>
        <w:numPr>
          <w:ilvl w:val="0"/>
          <w:numId w:val="2"/>
        </w:numPr>
        <w:tabs>
          <w:tab w:val="left" w:pos="534"/>
        </w:tabs>
        <w:spacing w:before="2"/>
        <w:ind w:right="111"/>
        <w:rPr>
          <w:rFonts w:ascii="Symbol"/>
          <w:sz w:val="20"/>
        </w:rPr>
      </w:pPr>
      <w:r w:rsidRPr="001C3956">
        <w:rPr>
          <w:sz w:val="20"/>
        </w:rPr>
        <w:t>Referrals to the school Learning Support Team for students who are identified as being at risk of developing long-term difficulties with social relationships or have experienced bullying or engaged in bullying</w:t>
      </w:r>
      <w:r w:rsidRPr="001C3956">
        <w:rPr>
          <w:spacing w:val="-25"/>
          <w:sz w:val="20"/>
        </w:rPr>
        <w:t xml:space="preserve"> </w:t>
      </w:r>
      <w:r w:rsidRPr="001C3956">
        <w:rPr>
          <w:sz w:val="20"/>
        </w:rPr>
        <w:t>behaviour.</w:t>
      </w:r>
    </w:p>
    <w:p w:rsidR="00420B66" w:rsidRDefault="00420B66" w:rsidP="00270BD4">
      <w:pPr>
        <w:pStyle w:val="Heading1"/>
        <w:ind w:left="0"/>
        <w:rPr>
          <w:rFonts w:asciiTheme="minorHAnsi" w:hAnsiTheme="minorHAnsi" w:cstheme="minorHAnsi"/>
          <w:color w:val="660066"/>
        </w:rPr>
      </w:pPr>
    </w:p>
    <w:p w:rsidR="00154D27" w:rsidRPr="005345BA" w:rsidRDefault="00E028EF" w:rsidP="00270BD4">
      <w:pPr>
        <w:pStyle w:val="Heading1"/>
        <w:ind w:left="0"/>
        <w:rPr>
          <w:rFonts w:asciiTheme="minorHAnsi" w:hAnsiTheme="minorHAnsi" w:cstheme="minorHAnsi"/>
        </w:rPr>
      </w:pPr>
      <w:r w:rsidRPr="005345BA">
        <w:rPr>
          <w:rFonts w:asciiTheme="minorHAnsi" w:hAnsiTheme="minorHAnsi" w:cstheme="minorHAnsi"/>
          <w:color w:val="660066"/>
        </w:rPr>
        <w:t>Additional Information</w:t>
      </w:r>
    </w:p>
    <w:p w:rsidR="005345BA" w:rsidRDefault="00E028EF" w:rsidP="005345BA">
      <w:pPr>
        <w:spacing w:before="122" w:line="280" w:lineRule="auto"/>
        <w:ind w:left="106"/>
        <w:rPr>
          <w:rFonts w:asciiTheme="minorHAnsi" w:hAnsiTheme="minorHAnsi" w:cstheme="minorHAnsi"/>
          <w:sz w:val="20"/>
          <w:szCs w:val="20"/>
        </w:rPr>
      </w:pPr>
      <w:r w:rsidRPr="005345BA">
        <w:rPr>
          <w:rFonts w:asciiTheme="minorHAnsi" w:hAnsiTheme="minorHAnsi" w:cstheme="minorHAnsi"/>
          <w:sz w:val="20"/>
          <w:szCs w:val="20"/>
        </w:rPr>
        <w:t>The seriousness of the incident will be evaluated, especially incidents involving assaults, threats, intimidation or harassment.</w:t>
      </w:r>
    </w:p>
    <w:p w:rsidR="00154D27" w:rsidRPr="005345BA" w:rsidRDefault="00E028EF" w:rsidP="005345BA">
      <w:pPr>
        <w:spacing w:before="122" w:line="280" w:lineRule="auto"/>
        <w:ind w:left="106"/>
        <w:rPr>
          <w:rFonts w:asciiTheme="minorHAnsi" w:hAnsiTheme="minorHAnsi" w:cstheme="minorHAnsi"/>
          <w:sz w:val="20"/>
          <w:szCs w:val="20"/>
        </w:rPr>
      </w:pPr>
      <w:r w:rsidRPr="005345BA">
        <w:rPr>
          <w:rFonts w:asciiTheme="minorHAnsi" w:hAnsiTheme="minorHAnsi" w:cstheme="minorHAnsi"/>
          <w:sz w:val="20"/>
          <w:szCs w:val="20"/>
        </w:rPr>
        <w:t>Further responses may include:</w:t>
      </w:r>
    </w:p>
    <w:p w:rsidR="00154D27" w:rsidRDefault="00E028EF" w:rsidP="005345BA">
      <w:pPr>
        <w:pStyle w:val="ListParagraph"/>
        <w:numPr>
          <w:ilvl w:val="1"/>
          <w:numId w:val="1"/>
        </w:numPr>
        <w:tabs>
          <w:tab w:val="left" w:pos="534"/>
        </w:tabs>
        <w:spacing w:before="34" w:line="276" w:lineRule="auto"/>
        <w:rPr>
          <w:rFonts w:asciiTheme="minorHAnsi" w:hAnsiTheme="minorHAnsi" w:cstheme="minorHAnsi"/>
          <w:sz w:val="20"/>
          <w:szCs w:val="20"/>
        </w:rPr>
      </w:pPr>
      <w:r w:rsidRPr="005345BA">
        <w:rPr>
          <w:rFonts w:asciiTheme="minorHAnsi" w:hAnsiTheme="minorHAnsi" w:cstheme="minorHAnsi"/>
          <w:sz w:val="20"/>
          <w:szCs w:val="20"/>
        </w:rPr>
        <w:t>A</w:t>
      </w:r>
      <w:r w:rsidRPr="005345BA">
        <w:rPr>
          <w:rFonts w:asciiTheme="minorHAnsi" w:hAnsiTheme="minorHAnsi" w:cstheme="minorHAnsi"/>
          <w:spacing w:val="-3"/>
          <w:sz w:val="20"/>
          <w:szCs w:val="20"/>
        </w:rPr>
        <w:t xml:space="preserve"> </w:t>
      </w:r>
      <w:r w:rsidRPr="005345BA">
        <w:rPr>
          <w:rFonts w:asciiTheme="minorHAnsi" w:hAnsiTheme="minorHAnsi" w:cstheme="minorHAnsi"/>
          <w:sz w:val="20"/>
          <w:szCs w:val="20"/>
        </w:rPr>
        <w:t>report</w:t>
      </w:r>
      <w:r w:rsidRPr="005345BA">
        <w:rPr>
          <w:rFonts w:asciiTheme="minorHAnsi" w:hAnsiTheme="minorHAnsi" w:cstheme="minorHAnsi"/>
          <w:spacing w:val="-3"/>
          <w:sz w:val="20"/>
          <w:szCs w:val="20"/>
        </w:rPr>
        <w:t xml:space="preserve"> </w:t>
      </w:r>
      <w:r w:rsidRPr="005345BA">
        <w:rPr>
          <w:rFonts w:asciiTheme="minorHAnsi" w:hAnsiTheme="minorHAnsi" w:cstheme="minorHAnsi"/>
          <w:sz w:val="20"/>
          <w:szCs w:val="20"/>
        </w:rPr>
        <w:t>by</w:t>
      </w:r>
      <w:r w:rsidRPr="005345BA">
        <w:rPr>
          <w:rFonts w:asciiTheme="minorHAnsi" w:hAnsiTheme="minorHAnsi" w:cstheme="minorHAnsi"/>
          <w:spacing w:val="-2"/>
          <w:sz w:val="20"/>
          <w:szCs w:val="20"/>
        </w:rPr>
        <w:t xml:space="preserve"> </w:t>
      </w:r>
      <w:r w:rsidRPr="005345BA">
        <w:rPr>
          <w:rFonts w:asciiTheme="minorHAnsi" w:hAnsiTheme="minorHAnsi" w:cstheme="minorHAnsi"/>
          <w:sz w:val="20"/>
          <w:szCs w:val="20"/>
        </w:rPr>
        <w:t>the</w:t>
      </w:r>
      <w:r w:rsidRPr="005345BA">
        <w:rPr>
          <w:rFonts w:asciiTheme="minorHAnsi" w:hAnsiTheme="minorHAnsi" w:cstheme="minorHAnsi"/>
          <w:spacing w:val="-1"/>
          <w:sz w:val="20"/>
          <w:szCs w:val="20"/>
        </w:rPr>
        <w:t xml:space="preserve"> </w:t>
      </w:r>
      <w:r w:rsidRPr="005345BA">
        <w:rPr>
          <w:rFonts w:asciiTheme="minorHAnsi" w:hAnsiTheme="minorHAnsi" w:cstheme="minorHAnsi"/>
          <w:sz w:val="20"/>
          <w:szCs w:val="20"/>
        </w:rPr>
        <w:t>principal</w:t>
      </w:r>
      <w:r w:rsidRPr="005345BA">
        <w:rPr>
          <w:rFonts w:asciiTheme="minorHAnsi" w:hAnsiTheme="minorHAnsi" w:cstheme="minorHAnsi"/>
          <w:spacing w:val="-3"/>
          <w:sz w:val="20"/>
          <w:szCs w:val="20"/>
        </w:rPr>
        <w:t xml:space="preserve"> </w:t>
      </w:r>
      <w:r w:rsidRPr="005345BA">
        <w:rPr>
          <w:rFonts w:asciiTheme="minorHAnsi" w:hAnsiTheme="minorHAnsi" w:cstheme="minorHAnsi"/>
          <w:sz w:val="20"/>
          <w:szCs w:val="20"/>
        </w:rPr>
        <w:t>to</w:t>
      </w:r>
      <w:r w:rsidRPr="005345BA">
        <w:rPr>
          <w:rFonts w:asciiTheme="minorHAnsi" w:hAnsiTheme="minorHAnsi" w:cstheme="minorHAnsi"/>
          <w:spacing w:val="-1"/>
          <w:sz w:val="20"/>
          <w:szCs w:val="20"/>
        </w:rPr>
        <w:t xml:space="preserve"> </w:t>
      </w:r>
      <w:r w:rsidRPr="005345BA">
        <w:rPr>
          <w:rFonts w:asciiTheme="minorHAnsi" w:hAnsiTheme="minorHAnsi" w:cstheme="minorHAnsi"/>
          <w:sz w:val="20"/>
          <w:szCs w:val="20"/>
        </w:rPr>
        <w:t>the</w:t>
      </w:r>
      <w:r w:rsidRPr="005345BA">
        <w:rPr>
          <w:rFonts w:asciiTheme="minorHAnsi" w:hAnsiTheme="minorHAnsi" w:cstheme="minorHAnsi"/>
          <w:spacing w:val="-3"/>
          <w:sz w:val="20"/>
          <w:szCs w:val="20"/>
        </w:rPr>
        <w:t xml:space="preserve"> </w:t>
      </w:r>
      <w:r w:rsidRPr="005345BA">
        <w:rPr>
          <w:rFonts w:asciiTheme="minorHAnsi" w:hAnsiTheme="minorHAnsi" w:cstheme="minorHAnsi"/>
          <w:sz w:val="20"/>
          <w:szCs w:val="20"/>
        </w:rPr>
        <w:t>Child</w:t>
      </w:r>
      <w:r w:rsidRPr="005345BA">
        <w:rPr>
          <w:rFonts w:asciiTheme="minorHAnsi" w:hAnsiTheme="minorHAnsi" w:cstheme="minorHAnsi"/>
          <w:spacing w:val="-3"/>
          <w:sz w:val="20"/>
          <w:szCs w:val="20"/>
        </w:rPr>
        <w:t xml:space="preserve"> </w:t>
      </w:r>
      <w:r w:rsidRPr="005345BA">
        <w:rPr>
          <w:rFonts w:asciiTheme="minorHAnsi" w:hAnsiTheme="minorHAnsi" w:cstheme="minorHAnsi"/>
          <w:sz w:val="20"/>
          <w:szCs w:val="20"/>
        </w:rPr>
        <w:t>Wellbeing</w:t>
      </w:r>
      <w:r w:rsidRPr="005345BA">
        <w:rPr>
          <w:rFonts w:asciiTheme="minorHAnsi" w:hAnsiTheme="minorHAnsi" w:cstheme="minorHAnsi"/>
          <w:spacing w:val="-3"/>
          <w:sz w:val="20"/>
          <w:szCs w:val="20"/>
        </w:rPr>
        <w:t xml:space="preserve"> </w:t>
      </w:r>
      <w:r w:rsidRPr="005345BA">
        <w:rPr>
          <w:rFonts w:asciiTheme="minorHAnsi" w:hAnsiTheme="minorHAnsi" w:cstheme="minorHAnsi"/>
          <w:sz w:val="20"/>
          <w:szCs w:val="20"/>
        </w:rPr>
        <w:t>Unit</w:t>
      </w:r>
      <w:r w:rsidRPr="005345BA">
        <w:rPr>
          <w:rFonts w:asciiTheme="minorHAnsi" w:hAnsiTheme="minorHAnsi" w:cstheme="minorHAnsi"/>
          <w:spacing w:val="-3"/>
          <w:sz w:val="20"/>
          <w:szCs w:val="20"/>
        </w:rPr>
        <w:t xml:space="preserve"> </w:t>
      </w:r>
      <w:r w:rsidRPr="005345BA">
        <w:rPr>
          <w:rFonts w:asciiTheme="minorHAnsi" w:hAnsiTheme="minorHAnsi" w:cstheme="minorHAnsi"/>
          <w:sz w:val="20"/>
          <w:szCs w:val="20"/>
        </w:rPr>
        <w:t>or</w:t>
      </w:r>
      <w:r w:rsidRPr="005345BA">
        <w:rPr>
          <w:rFonts w:asciiTheme="minorHAnsi" w:hAnsiTheme="minorHAnsi" w:cstheme="minorHAnsi"/>
          <w:spacing w:val="-3"/>
          <w:sz w:val="20"/>
          <w:szCs w:val="20"/>
        </w:rPr>
        <w:t xml:space="preserve"> </w:t>
      </w:r>
      <w:r w:rsidRPr="005345BA">
        <w:rPr>
          <w:rFonts w:asciiTheme="minorHAnsi" w:hAnsiTheme="minorHAnsi" w:cstheme="minorHAnsi"/>
          <w:sz w:val="20"/>
          <w:szCs w:val="20"/>
        </w:rPr>
        <w:t>Department</w:t>
      </w:r>
      <w:r w:rsidRPr="005345BA">
        <w:rPr>
          <w:rFonts w:asciiTheme="minorHAnsi" w:hAnsiTheme="minorHAnsi" w:cstheme="minorHAnsi"/>
          <w:spacing w:val="-3"/>
          <w:sz w:val="20"/>
          <w:szCs w:val="20"/>
        </w:rPr>
        <w:t xml:space="preserve"> </w:t>
      </w:r>
      <w:r w:rsidRPr="005345BA">
        <w:rPr>
          <w:rFonts w:asciiTheme="minorHAnsi" w:hAnsiTheme="minorHAnsi" w:cstheme="minorHAnsi"/>
          <w:sz w:val="20"/>
          <w:szCs w:val="20"/>
        </w:rPr>
        <w:t>of</w:t>
      </w:r>
      <w:r w:rsidRPr="005345BA">
        <w:rPr>
          <w:rFonts w:asciiTheme="minorHAnsi" w:hAnsiTheme="minorHAnsi" w:cstheme="minorHAnsi"/>
          <w:spacing w:val="-2"/>
          <w:sz w:val="20"/>
          <w:szCs w:val="20"/>
        </w:rPr>
        <w:t xml:space="preserve"> </w:t>
      </w:r>
      <w:r w:rsidRPr="005345BA">
        <w:rPr>
          <w:rFonts w:asciiTheme="minorHAnsi" w:hAnsiTheme="minorHAnsi" w:cstheme="minorHAnsi"/>
          <w:sz w:val="20"/>
          <w:szCs w:val="20"/>
        </w:rPr>
        <w:t>Community</w:t>
      </w:r>
      <w:r w:rsidRPr="005345BA">
        <w:rPr>
          <w:rFonts w:asciiTheme="minorHAnsi" w:hAnsiTheme="minorHAnsi" w:cstheme="minorHAnsi"/>
          <w:spacing w:val="-2"/>
          <w:sz w:val="20"/>
          <w:szCs w:val="20"/>
        </w:rPr>
        <w:t xml:space="preserve"> </w:t>
      </w:r>
      <w:r w:rsidRPr="005345BA">
        <w:rPr>
          <w:rFonts w:asciiTheme="minorHAnsi" w:hAnsiTheme="minorHAnsi" w:cstheme="minorHAnsi"/>
          <w:sz w:val="20"/>
          <w:szCs w:val="20"/>
        </w:rPr>
        <w:t>Services</w:t>
      </w:r>
    </w:p>
    <w:p w:rsidR="005345BA" w:rsidRDefault="005345BA" w:rsidP="005345BA">
      <w:pPr>
        <w:pStyle w:val="ListParagraph"/>
        <w:numPr>
          <w:ilvl w:val="1"/>
          <w:numId w:val="1"/>
        </w:numPr>
        <w:tabs>
          <w:tab w:val="left" w:pos="534"/>
        </w:tabs>
        <w:spacing w:before="34" w:line="276" w:lineRule="auto"/>
        <w:rPr>
          <w:rFonts w:asciiTheme="minorHAnsi" w:hAnsiTheme="minorHAnsi" w:cstheme="minorHAnsi"/>
          <w:sz w:val="20"/>
          <w:szCs w:val="20"/>
        </w:rPr>
      </w:pPr>
      <w:r>
        <w:rPr>
          <w:rFonts w:asciiTheme="minorHAnsi" w:hAnsiTheme="minorHAnsi" w:cstheme="minorHAnsi"/>
          <w:sz w:val="20"/>
          <w:szCs w:val="20"/>
        </w:rPr>
        <w:t>Report to the Incident Report and Support Hotline 1800 811 523</w:t>
      </w:r>
    </w:p>
    <w:p w:rsidR="005345BA" w:rsidRPr="005345BA" w:rsidRDefault="005345BA" w:rsidP="005345BA">
      <w:pPr>
        <w:pStyle w:val="ListParagraph"/>
        <w:numPr>
          <w:ilvl w:val="1"/>
          <w:numId w:val="1"/>
        </w:numPr>
        <w:tabs>
          <w:tab w:val="left" w:pos="534"/>
        </w:tabs>
        <w:spacing w:before="34" w:line="276" w:lineRule="auto"/>
        <w:rPr>
          <w:rFonts w:asciiTheme="minorHAnsi" w:hAnsiTheme="minorHAnsi" w:cstheme="minorHAnsi"/>
          <w:sz w:val="20"/>
          <w:szCs w:val="20"/>
        </w:rPr>
      </w:pPr>
      <w:r>
        <w:rPr>
          <w:rFonts w:asciiTheme="minorHAnsi" w:hAnsiTheme="minorHAnsi" w:cstheme="minorHAnsi"/>
          <w:sz w:val="20"/>
          <w:szCs w:val="20"/>
        </w:rPr>
        <w:t xml:space="preserve">Use of the MRG reporting tree to ascertain whether report is required </w:t>
      </w:r>
      <w:hyperlink r:id="rId18" w:history="1">
        <w:r>
          <w:rPr>
            <w:rStyle w:val="Hyperlink"/>
          </w:rPr>
          <w:t>https://reporter.childstory.nsw.gov.au/s/mrg</w:t>
        </w:r>
      </w:hyperlink>
    </w:p>
    <w:p w:rsidR="00154D27" w:rsidRPr="005345BA" w:rsidRDefault="00E028EF" w:rsidP="005345BA">
      <w:pPr>
        <w:pStyle w:val="ListParagraph"/>
        <w:numPr>
          <w:ilvl w:val="1"/>
          <w:numId w:val="1"/>
        </w:numPr>
        <w:tabs>
          <w:tab w:val="left" w:pos="534"/>
        </w:tabs>
        <w:spacing w:before="1" w:line="276" w:lineRule="auto"/>
        <w:rPr>
          <w:rFonts w:asciiTheme="minorHAnsi" w:hAnsiTheme="minorHAnsi" w:cstheme="minorHAnsi"/>
          <w:sz w:val="20"/>
          <w:szCs w:val="20"/>
        </w:rPr>
      </w:pPr>
      <w:r w:rsidRPr="005345BA">
        <w:rPr>
          <w:rFonts w:asciiTheme="minorHAnsi" w:hAnsiTheme="minorHAnsi" w:cstheme="minorHAnsi"/>
          <w:sz w:val="20"/>
          <w:szCs w:val="20"/>
        </w:rPr>
        <w:t xml:space="preserve">Contact with the Youth Liaison Officer at </w:t>
      </w:r>
      <w:r w:rsidR="001C3956" w:rsidRPr="005345BA">
        <w:rPr>
          <w:rFonts w:asciiTheme="minorHAnsi" w:hAnsiTheme="minorHAnsi" w:cstheme="minorHAnsi"/>
          <w:sz w:val="20"/>
          <w:szCs w:val="20"/>
        </w:rPr>
        <w:t>Gosford</w:t>
      </w:r>
      <w:r w:rsidRPr="005345BA">
        <w:rPr>
          <w:rFonts w:asciiTheme="minorHAnsi" w:hAnsiTheme="minorHAnsi" w:cstheme="minorHAnsi"/>
          <w:sz w:val="20"/>
          <w:szCs w:val="20"/>
        </w:rPr>
        <w:t xml:space="preserve"> Police (Ph </w:t>
      </w:r>
      <w:r w:rsidR="001C3956" w:rsidRPr="005345BA">
        <w:rPr>
          <w:rFonts w:asciiTheme="minorHAnsi" w:hAnsiTheme="minorHAnsi" w:cstheme="minorHAnsi"/>
          <w:sz w:val="20"/>
          <w:szCs w:val="20"/>
        </w:rPr>
        <w:t>4323 5599</w:t>
      </w:r>
      <w:r w:rsidRPr="005345BA">
        <w:rPr>
          <w:rFonts w:asciiTheme="minorHAnsi" w:hAnsiTheme="minorHAnsi" w:cstheme="minorHAnsi"/>
          <w:sz w:val="20"/>
          <w:szCs w:val="20"/>
        </w:rPr>
        <w:t>)</w:t>
      </w:r>
    </w:p>
    <w:p w:rsidR="00154D27" w:rsidRPr="005345BA" w:rsidRDefault="00E028EF" w:rsidP="005345BA">
      <w:pPr>
        <w:pStyle w:val="ListParagraph"/>
        <w:numPr>
          <w:ilvl w:val="1"/>
          <w:numId w:val="1"/>
        </w:numPr>
        <w:tabs>
          <w:tab w:val="left" w:pos="534"/>
        </w:tabs>
        <w:spacing w:line="276" w:lineRule="auto"/>
        <w:rPr>
          <w:rFonts w:asciiTheme="minorHAnsi" w:hAnsiTheme="minorHAnsi" w:cstheme="minorHAnsi"/>
          <w:sz w:val="20"/>
          <w:szCs w:val="20"/>
        </w:rPr>
      </w:pPr>
      <w:r w:rsidRPr="005345BA">
        <w:rPr>
          <w:rFonts w:asciiTheme="minorHAnsi" w:hAnsiTheme="minorHAnsi" w:cstheme="minorHAnsi"/>
          <w:sz w:val="20"/>
          <w:szCs w:val="20"/>
        </w:rPr>
        <w:t xml:space="preserve">A report to </w:t>
      </w:r>
      <w:r w:rsidR="005345BA" w:rsidRPr="005345BA">
        <w:rPr>
          <w:rFonts w:asciiTheme="minorHAnsi" w:hAnsiTheme="minorHAnsi" w:cstheme="minorHAnsi"/>
          <w:sz w:val="20"/>
          <w:szCs w:val="20"/>
        </w:rPr>
        <w:t>Gosford</w:t>
      </w:r>
      <w:r w:rsidR="001C3956" w:rsidRPr="005345BA">
        <w:rPr>
          <w:rFonts w:asciiTheme="minorHAnsi" w:hAnsiTheme="minorHAnsi" w:cstheme="minorHAnsi"/>
          <w:sz w:val="20"/>
          <w:szCs w:val="20"/>
        </w:rPr>
        <w:t xml:space="preserve"> Police (Ph 4323 5599</w:t>
      </w:r>
      <w:r w:rsidRPr="005345BA">
        <w:rPr>
          <w:rFonts w:asciiTheme="minorHAnsi" w:hAnsiTheme="minorHAnsi" w:cstheme="minorHAnsi"/>
          <w:sz w:val="20"/>
          <w:szCs w:val="20"/>
        </w:rPr>
        <w:t>)</w:t>
      </w:r>
    </w:p>
    <w:p w:rsidR="00154D27" w:rsidRPr="005345BA" w:rsidRDefault="00E028EF" w:rsidP="005345BA">
      <w:pPr>
        <w:pStyle w:val="ListParagraph"/>
        <w:numPr>
          <w:ilvl w:val="1"/>
          <w:numId w:val="1"/>
        </w:numPr>
        <w:tabs>
          <w:tab w:val="left" w:pos="534"/>
        </w:tabs>
        <w:spacing w:before="1" w:line="276" w:lineRule="auto"/>
        <w:rPr>
          <w:rFonts w:asciiTheme="minorHAnsi" w:hAnsiTheme="minorHAnsi" w:cstheme="minorHAnsi"/>
          <w:sz w:val="20"/>
          <w:szCs w:val="20"/>
        </w:rPr>
      </w:pPr>
      <w:r w:rsidRPr="005345BA">
        <w:rPr>
          <w:rFonts w:asciiTheme="minorHAnsi" w:hAnsiTheme="minorHAnsi" w:cstheme="minorHAnsi"/>
          <w:sz w:val="20"/>
          <w:szCs w:val="20"/>
        </w:rPr>
        <w:t>Contact with the Kids Helpline 1800 551</w:t>
      </w:r>
      <w:r w:rsidRPr="005345BA">
        <w:rPr>
          <w:rFonts w:asciiTheme="minorHAnsi" w:hAnsiTheme="minorHAnsi" w:cstheme="minorHAnsi"/>
          <w:spacing w:val="-10"/>
          <w:sz w:val="20"/>
          <w:szCs w:val="20"/>
        </w:rPr>
        <w:t xml:space="preserve"> </w:t>
      </w:r>
      <w:r w:rsidRPr="005345BA">
        <w:rPr>
          <w:rFonts w:asciiTheme="minorHAnsi" w:hAnsiTheme="minorHAnsi" w:cstheme="minorHAnsi"/>
          <w:sz w:val="20"/>
          <w:szCs w:val="20"/>
        </w:rPr>
        <w:t>800</w:t>
      </w:r>
    </w:p>
    <w:p w:rsidR="00154D27" w:rsidRPr="005345BA" w:rsidRDefault="00154D27">
      <w:pPr>
        <w:pStyle w:val="BodyText"/>
        <w:spacing w:before="11"/>
        <w:rPr>
          <w:rFonts w:asciiTheme="minorHAnsi" w:hAnsiTheme="minorHAnsi" w:cstheme="minorHAnsi"/>
        </w:rPr>
      </w:pPr>
    </w:p>
    <w:p w:rsidR="003824B3" w:rsidRDefault="003824B3">
      <w:pPr>
        <w:ind w:left="106"/>
        <w:jc w:val="both"/>
        <w:rPr>
          <w:rFonts w:asciiTheme="minorHAnsi" w:hAnsiTheme="minorHAnsi" w:cstheme="minorHAnsi"/>
          <w:b/>
          <w:sz w:val="20"/>
          <w:szCs w:val="20"/>
        </w:rPr>
      </w:pPr>
    </w:p>
    <w:p w:rsidR="00154D27" w:rsidRPr="005345BA" w:rsidRDefault="00E028EF">
      <w:pPr>
        <w:ind w:left="106"/>
        <w:jc w:val="both"/>
        <w:rPr>
          <w:rFonts w:asciiTheme="minorHAnsi" w:hAnsiTheme="minorHAnsi" w:cstheme="minorHAnsi"/>
          <w:b/>
          <w:sz w:val="20"/>
          <w:szCs w:val="20"/>
        </w:rPr>
      </w:pPr>
      <w:r w:rsidRPr="005345BA">
        <w:rPr>
          <w:rFonts w:asciiTheme="minorHAnsi" w:hAnsiTheme="minorHAnsi" w:cstheme="minorHAnsi"/>
          <w:b/>
          <w:sz w:val="20"/>
          <w:szCs w:val="20"/>
        </w:rPr>
        <w:t>APPEAL PROCEDURES</w:t>
      </w:r>
    </w:p>
    <w:p w:rsidR="00154D27" w:rsidRPr="005345BA" w:rsidRDefault="00E028EF" w:rsidP="005345BA">
      <w:pPr>
        <w:spacing w:before="157" w:line="276" w:lineRule="auto"/>
        <w:ind w:left="106" w:right="115"/>
        <w:jc w:val="both"/>
        <w:rPr>
          <w:rFonts w:asciiTheme="minorHAnsi" w:hAnsiTheme="minorHAnsi" w:cstheme="minorHAnsi"/>
          <w:sz w:val="20"/>
          <w:szCs w:val="20"/>
        </w:rPr>
      </w:pPr>
      <w:r w:rsidRPr="005345BA">
        <w:rPr>
          <w:rFonts w:asciiTheme="minorHAnsi" w:hAnsiTheme="minorHAnsi" w:cstheme="minorHAnsi"/>
          <w:sz w:val="20"/>
          <w:szCs w:val="20"/>
        </w:rPr>
        <w:t xml:space="preserve">Students and parents may appeal if they consider that correct procedures have not been followed, and/or that an unfair decision has been reached. Phone </w:t>
      </w:r>
      <w:r w:rsidR="00270BD4">
        <w:rPr>
          <w:rFonts w:asciiTheme="minorHAnsi" w:hAnsiTheme="minorHAnsi" w:cstheme="minorHAnsi"/>
          <w:sz w:val="20"/>
          <w:szCs w:val="20"/>
        </w:rPr>
        <w:t xml:space="preserve">Support Services, Tuggerah </w:t>
      </w:r>
      <w:r w:rsidR="001C3956" w:rsidRPr="005345BA">
        <w:rPr>
          <w:rFonts w:asciiTheme="minorHAnsi" w:hAnsiTheme="minorHAnsi" w:cstheme="minorHAnsi"/>
          <w:sz w:val="20"/>
          <w:szCs w:val="20"/>
        </w:rPr>
        <w:t xml:space="preserve">Office: </w:t>
      </w:r>
      <w:r w:rsidR="00270BD4">
        <w:rPr>
          <w:rFonts w:asciiTheme="minorHAnsi" w:hAnsiTheme="minorHAnsi" w:cstheme="minorHAnsi"/>
          <w:sz w:val="20"/>
          <w:szCs w:val="20"/>
        </w:rPr>
        <w:t xml:space="preserve">(02) </w:t>
      </w:r>
      <w:r w:rsidR="001C3956" w:rsidRPr="005345BA">
        <w:rPr>
          <w:rFonts w:asciiTheme="minorHAnsi" w:hAnsiTheme="minorHAnsi" w:cstheme="minorHAnsi"/>
          <w:sz w:val="20"/>
          <w:szCs w:val="20"/>
        </w:rPr>
        <w:t>43</w:t>
      </w:r>
      <w:r w:rsidR="00270BD4">
        <w:rPr>
          <w:rFonts w:asciiTheme="minorHAnsi" w:hAnsiTheme="minorHAnsi" w:cstheme="minorHAnsi"/>
          <w:sz w:val="20"/>
          <w:szCs w:val="20"/>
        </w:rPr>
        <w:t xml:space="preserve"> 57 53</w:t>
      </w:r>
      <w:r w:rsidR="001C3956" w:rsidRPr="005345BA">
        <w:rPr>
          <w:rFonts w:asciiTheme="minorHAnsi" w:hAnsiTheme="minorHAnsi" w:cstheme="minorHAnsi"/>
          <w:sz w:val="20"/>
          <w:szCs w:val="20"/>
        </w:rPr>
        <w:t>00.</w:t>
      </w:r>
    </w:p>
    <w:p w:rsidR="00154D27" w:rsidRDefault="00E028EF" w:rsidP="00270BD4">
      <w:pPr>
        <w:spacing w:before="118" w:line="276" w:lineRule="auto"/>
        <w:ind w:left="106" w:right="113"/>
        <w:jc w:val="both"/>
        <w:rPr>
          <w:rFonts w:asciiTheme="minorHAnsi" w:hAnsiTheme="minorHAnsi" w:cstheme="minorHAnsi"/>
          <w:sz w:val="20"/>
          <w:szCs w:val="20"/>
        </w:rPr>
      </w:pPr>
      <w:r w:rsidRPr="005345BA">
        <w:rPr>
          <w:rFonts w:asciiTheme="minorHAnsi" w:hAnsiTheme="minorHAnsi" w:cstheme="minorHAnsi"/>
          <w:sz w:val="20"/>
          <w:szCs w:val="20"/>
        </w:rPr>
        <w:t xml:space="preserve">While most complaints can be resolved informally, there are provisions for the use of formal procedures depending on the nature and seriousness of the complaint. The </w:t>
      </w:r>
      <w:hyperlink r:id="rId19">
        <w:r w:rsidRPr="005345BA">
          <w:rPr>
            <w:rFonts w:asciiTheme="minorHAnsi" w:hAnsiTheme="minorHAnsi" w:cstheme="minorHAnsi"/>
            <w:color w:val="0000FF"/>
            <w:sz w:val="20"/>
            <w:szCs w:val="20"/>
            <w:u w:val="single" w:color="0000FF"/>
          </w:rPr>
          <w:t>Complaints Handling</w:t>
        </w:r>
      </w:hyperlink>
      <w:r w:rsidRPr="005345BA">
        <w:rPr>
          <w:rFonts w:asciiTheme="minorHAnsi" w:hAnsiTheme="minorHAnsi" w:cstheme="minorHAnsi"/>
          <w:color w:val="0000FF"/>
          <w:sz w:val="20"/>
          <w:szCs w:val="20"/>
        </w:rPr>
        <w:t xml:space="preserve"> </w:t>
      </w:r>
      <w:hyperlink r:id="rId20">
        <w:r w:rsidRPr="005345BA">
          <w:rPr>
            <w:rFonts w:asciiTheme="minorHAnsi" w:hAnsiTheme="minorHAnsi" w:cstheme="minorHAnsi"/>
            <w:color w:val="0000FF"/>
            <w:sz w:val="20"/>
            <w:szCs w:val="20"/>
            <w:u w:val="single" w:color="0000FF"/>
          </w:rPr>
          <w:t>Guidelines</w:t>
        </w:r>
        <w:r w:rsidRPr="005345BA">
          <w:rPr>
            <w:rFonts w:asciiTheme="minorHAnsi" w:hAnsiTheme="minorHAnsi" w:cstheme="minorHAnsi"/>
            <w:color w:val="0000FF"/>
            <w:sz w:val="20"/>
            <w:szCs w:val="20"/>
          </w:rPr>
          <w:t xml:space="preserve"> </w:t>
        </w:r>
      </w:hyperlink>
      <w:r w:rsidRPr="005345BA">
        <w:rPr>
          <w:rFonts w:asciiTheme="minorHAnsi" w:hAnsiTheme="minorHAnsi" w:cstheme="minorHAnsi"/>
          <w:sz w:val="20"/>
          <w:szCs w:val="20"/>
        </w:rPr>
        <w:t>sets out the framework for a professional response according to the seriousness of the suggestion, complaint or allegation.</w:t>
      </w:r>
    </w:p>
    <w:p w:rsidR="00270BD4" w:rsidRPr="00270BD4" w:rsidRDefault="00270BD4" w:rsidP="00270BD4">
      <w:pPr>
        <w:pStyle w:val="Heading1"/>
        <w:spacing w:before="70"/>
        <w:ind w:left="142" w:right="-75"/>
        <w:jc w:val="left"/>
        <w:rPr>
          <w:rFonts w:asciiTheme="minorHAnsi" w:hAnsiTheme="minorHAnsi" w:cstheme="minorHAnsi"/>
        </w:rPr>
      </w:pPr>
      <w:r>
        <w:rPr>
          <w:rFonts w:asciiTheme="minorHAnsi" w:hAnsiTheme="minorHAnsi" w:cstheme="minorHAnsi"/>
          <w:sz w:val="20"/>
          <w:szCs w:val="20"/>
        </w:rPr>
        <w:br w:type="column"/>
      </w:r>
      <w:r w:rsidRPr="00270BD4">
        <w:rPr>
          <w:rFonts w:asciiTheme="minorHAnsi" w:hAnsiTheme="minorHAnsi" w:cstheme="minorHAnsi"/>
          <w:color w:val="660066"/>
        </w:rPr>
        <w:lastRenderedPageBreak/>
        <w:t>Principal’s comment</w:t>
      </w:r>
    </w:p>
    <w:p w:rsidR="00270BD4" w:rsidRDefault="00270BD4" w:rsidP="00270BD4">
      <w:pPr>
        <w:spacing w:before="122"/>
        <w:ind w:left="142" w:right="-75"/>
        <w:jc w:val="both"/>
        <w:rPr>
          <w:rFonts w:asciiTheme="minorHAnsi" w:hAnsiTheme="minorHAnsi" w:cstheme="minorHAnsi"/>
          <w:sz w:val="20"/>
          <w:szCs w:val="20"/>
        </w:rPr>
      </w:pPr>
      <w:r w:rsidRPr="00270BD4">
        <w:rPr>
          <w:rFonts w:asciiTheme="minorHAnsi" w:hAnsiTheme="minorHAnsi" w:cstheme="minorHAnsi"/>
          <w:sz w:val="20"/>
          <w:szCs w:val="20"/>
        </w:rPr>
        <w:t>All members of the school community share a responsibility to create a school culture of care and respect for one another where individual differences are appreciated, understood and accepted. Children have a right to a school environment which helps them to feel safe, respected and to be uninterrupted from their learning experiences. In preparing children to grow into responsible citizens with the capacity to contribute positively and productively to our society, schools must equip them with strategies to identify and respond to bullying behaviour and to avoid becoming a bully. An important focus of our strategy is to empower the by-stander.</w:t>
      </w:r>
      <w:r w:rsidR="00947EC9">
        <w:rPr>
          <w:rFonts w:asciiTheme="minorHAnsi" w:hAnsiTheme="minorHAnsi" w:cstheme="minorHAnsi"/>
          <w:sz w:val="20"/>
          <w:szCs w:val="20"/>
        </w:rPr>
        <w:t xml:space="preserve"> At Pretty Beach Public School, the focus on anti-bullying is proactive, preventative and teaching-based: students are taught expected social </w:t>
      </w:r>
      <w:proofErr w:type="spellStart"/>
      <w:r w:rsidR="00947EC9">
        <w:rPr>
          <w:rFonts w:asciiTheme="minorHAnsi" w:hAnsiTheme="minorHAnsi" w:cstheme="minorHAnsi"/>
          <w:sz w:val="20"/>
          <w:szCs w:val="20"/>
        </w:rPr>
        <w:t>behaviours</w:t>
      </w:r>
      <w:proofErr w:type="spellEnd"/>
      <w:r w:rsidR="00947EC9">
        <w:rPr>
          <w:rFonts w:asciiTheme="minorHAnsi" w:hAnsiTheme="minorHAnsi" w:cstheme="minorHAnsi"/>
          <w:sz w:val="20"/>
          <w:szCs w:val="20"/>
        </w:rPr>
        <w:t xml:space="preserve"> required to develop an inclusive and supportive school culture based on respect. </w:t>
      </w:r>
    </w:p>
    <w:p w:rsidR="00947EC9" w:rsidRPr="00947EC9" w:rsidRDefault="00947EC9" w:rsidP="00947EC9">
      <w:pPr>
        <w:spacing w:before="122"/>
        <w:ind w:left="142" w:right="-75"/>
        <w:jc w:val="both"/>
        <w:rPr>
          <w:rFonts w:asciiTheme="minorHAnsi" w:hAnsiTheme="minorHAnsi" w:cstheme="minorHAnsi"/>
          <w:sz w:val="20"/>
          <w:szCs w:val="20"/>
        </w:rPr>
      </w:pPr>
      <w:r w:rsidRPr="00947EC9">
        <w:rPr>
          <w:rFonts w:asciiTheme="minorHAnsi" w:hAnsiTheme="minorHAnsi" w:cstheme="minorHAnsi"/>
          <w:sz w:val="20"/>
          <w:szCs w:val="20"/>
        </w:rPr>
        <w:t xml:space="preserve">Our philosophy is </w:t>
      </w:r>
      <w:r>
        <w:rPr>
          <w:rFonts w:asciiTheme="minorHAnsi" w:hAnsiTheme="minorHAnsi" w:cstheme="minorHAnsi"/>
          <w:sz w:val="20"/>
          <w:szCs w:val="20"/>
        </w:rPr>
        <w:t>fourfold</w:t>
      </w:r>
      <w:r w:rsidRPr="00947EC9">
        <w:rPr>
          <w:rFonts w:asciiTheme="minorHAnsi" w:hAnsiTheme="minorHAnsi" w:cstheme="minorHAnsi"/>
          <w:sz w:val="20"/>
          <w:szCs w:val="20"/>
        </w:rPr>
        <w:t xml:space="preserve">: </w:t>
      </w:r>
    </w:p>
    <w:p w:rsidR="00947EC9" w:rsidRPr="00947EC9" w:rsidRDefault="00947EC9" w:rsidP="00947EC9">
      <w:pPr>
        <w:spacing w:before="122"/>
        <w:ind w:left="142" w:right="-75"/>
        <w:jc w:val="both"/>
        <w:rPr>
          <w:rFonts w:asciiTheme="minorHAnsi" w:hAnsiTheme="minorHAnsi" w:cstheme="minorHAnsi"/>
          <w:sz w:val="20"/>
          <w:szCs w:val="20"/>
        </w:rPr>
      </w:pPr>
      <w:r w:rsidRPr="00947EC9">
        <w:rPr>
          <w:rFonts w:asciiTheme="minorHAnsi" w:hAnsiTheme="minorHAnsi" w:cstheme="minorHAnsi"/>
          <w:sz w:val="20"/>
          <w:szCs w:val="20"/>
        </w:rPr>
        <w:t xml:space="preserve">1. Teach the definition of bullying behaviour (teach the difference between what is rude, what is mean and what is bullying) and then teach the pro-social </w:t>
      </w:r>
      <w:proofErr w:type="spellStart"/>
      <w:r w:rsidRPr="00947EC9">
        <w:rPr>
          <w:rFonts w:asciiTheme="minorHAnsi" w:hAnsiTheme="minorHAnsi" w:cstheme="minorHAnsi"/>
          <w:sz w:val="20"/>
          <w:szCs w:val="20"/>
        </w:rPr>
        <w:t>behaviours</w:t>
      </w:r>
      <w:proofErr w:type="spellEnd"/>
      <w:r w:rsidRPr="00947EC9">
        <w:rPr>
          <w:rFonts w:asciiTheme="minorHAnsi" w:hAnsiTheme="minorHAnsi" w:cstheme="minorHAnsi"/>
          <w:sz w:val="20"/>
          <w:szCs w:val="20"/>
        </w:rPr>
        <w:t xml:space="preserve"> we expect to see at our school. This means explicitly teaching how to be respectful.</w:t>
      </w:r>
    </w:p>
    <w:p w:rsidR="00947EC9" w:rsidRPr="00947EC9" w:rsidRDefault="00947EC9" w:rsidP="00947EC9">
      <w:pPr>
        <w:spacing w:before="122"/>
        <w:ind w:left="142" w:right="-75"/>
        <w:jc w:val="both"/>
        <w:rPr>
          <w:rFonts w:asciiTheme="minorHAnsi" w:hAnsiTheme="minorHAnsi" w:cstheme="minorHAnsi"/>
          <w:sz w:val="20"/>
          <w:szCs w:val="20"/>
        </w:rPr>
      </w:pPr>
      <w:r w:rsidRPr="00947EC9">
        <w:rPr>
          <w:rFonts w:asciiTheme="minorHAnsi" w:hAnsiTheme="minorHAnsi" w:cstheme="minorHAnsi"/>
          <w:sz w:val="20"/>
          <w:szCs w:val="20"/>
        </w:rPr>
        <w:t xml:space="preserve">2. Teach students how to report possible bullying </w:t>
      </w:r>
      <w:proofErr w:type="spellStart"/>
      <w:r w:rsidRPr="00947EC9">
        <w:rPr>
          <w:rFonts w:asciiTheme="minorHAnsi" w:hAnsiTheme="minorHAnsi" w:cstheme="minorHAnsi"/>
          <w:sz w:val="20"/>
          <w:szCs w:val="20"/>
        </w:rPr>
        <w:t>behaviours</w:t>
      </w:r>
      <w:proofErr w:type="spellEnd"/>
      <w:r w:rsidRPr="00947EC9">
        <w:rPr>
          <w:rFonts w:asciiTheme="minorHAnsi" w:hAnsiTheme="minorHAnsi" w:cstheme="minorHAnsi"/>
          <w:sz w:val="20"/>
          <w:szCs w:val="20"/>
        </w:rPr>
        <w:t xml:space="preserve"> (immediate self-report or peer report) and who to report to (teachers first).</w:t>
      </w:r>
    </w:p>
    <w:p w:rsidR="00947EC9" w:rsidRPr="00947EC9" w:rsidRDefault="00947EC9" w:rsidP="00947EC9">
      <w:pPr>
        <w:spacing w:before="122"/>
        <w:ind w:left="142" w:right="-75"/>
        <w:jc w:val="both"/>
        <w:rPr>
          <w:rFonts w:asciiTheme="minorHAnsi" w:hAnsiTheme="minorHAnsi" w:cstheme="minorHAnsi"/>
          <w:sz w:val="20"/>
          <w:szCs w:val="20"/>
        </w:rPr>
      </w:pPr>
      <w:r w:rsidRPr="00947EC9">
        <w:rPr>
          <w:rFonts w:asciiTheme="minorHAnsi" w:hAnsiTheme="minorHAnsi" w:cstheme="minorHAnsi"/>
          <w:sz w:val="20"/>
          <w:szCs w:val="20"/>
        </w:rPr>
        <w:t xml:space="preserve">3. Teach teachers how to respond consistently and respectfully to any report of bullying behaviour and how to explore these reports with relevant students in a respectful way. </w:t>
      </w:r>
    </w:p>
    <w:p w:rsidR="00947EC9" w:rsidRDefault="00947EC9" w:rsidP="00947EC9">
      <w:pPr>
        <w:spacing w:before="122"/>
        <w:ind w:left="142" w:right="-75"/>
        <w:jc w:val="both"/>
        <w:rPr>
          <w:rFonts w:asciiTheme="minorHAnsi" w:hAnsiTheme="minorHAnsi" w:cstheme="minorHAnsi"/>
          <w:sz w:val="20"/>
          <w:szCs w:val="20"/>
        </w:rPr>
      </w:pPr>
      <w:r w:rsidRPr="00947EC9">
        <w:rPr>
          <w:rFonts w:asciiTheme="minorHAnsi" w:hAnsiTheme="minorHAnsi" w:cstheme="minorHAnsi"/>
          <w:sz w:val="20"/>
          <w:szCs w:val="20"/>
        </w:rPr>
        <w:t>4. Develop school-wide systems for reporting concerning behaviour (</w:t>
      </w:r>
      <w:proofErr w:type="spellStart"/>
      <w:r w:rsidRPr="00947EC9">
        <w:rPr>
          <w:rFonts w:asciiTheme="minorHAnsi" w:hAnsiTheme="minorHAnsi" w:cstheme="minorHAnsi"/>
          <w:sz w:val="20"/>
          <w:szCs w:val="20"/>
        </w:rPr>
        <w:t>eg</w:t>
      </w:r>
      <w:proofErr w:type="spellEnd"/>
      <w:r w:rsidRPr="00947EC9">
        <w:rPr>
          <w:rFonts w:asciiTheme="minorHAnsi" w:hAnsiTheme="minorHAnsi" w:cstheme="minorHAnsi"/>
          <w:sz w:val="20"/>
          <w:szCs w:val="20"/>
        </w:rPr>
        <w:t xml:space="preserve"> self-report, anonymous report, online report).</w:t>
      </w:r>
    </w:p>
    <w:p w:rsidR="00270BD4" w:rsidRPr="00270BD4" w:rsidRDefault="00270BD4" w:rsidP="003824B3">
      <w:pPr>
        <w:spacing w:before="117"/>
        <w:ind w:right="-75"/>
        <w:rPr>
          <w:rFonts w:asciiTheme="minorHAnsi" w:hAnsiTheme="minorHAnsi" w:cstheme="minorHAnsi"/>
          <w:sz w:val="20"/>
          <w:szCs w:val="20"/>
        </w:rPr>
      </w:pPr>
      <w:r w:rsidRPr="00270BD4">
        <w:rPr>
          <w:rFonts w:asciiTheme="minorHAnsi" w:hAnsiTheme="minorHAnsi" w:cstheme="minorHAnsi"/>
          <w:sz w:val="20"/>
          <w:szCs w:val="20"/>
        </w:rPr>
        <w:t>The LST executive team has overall responsibility for Student Wellbeing and the</w:t>
      </w:r>
      <w:r w:rsidR="003824B3">
        <w:rPr>
          <w:rFonts w:asciiTheme="minorHAnsi" w:hAnsiTheme="minorHAnsi" w:cstheme="minorHAnsi"/>
          <w:sz w:val="20"/>
          <w:szCs w:val="20"/>
        </w:rPr>
        <w:t xml:space="preserve"> </w:t>
      </w:r>
      <w:r w:rsidRPr="00270BD4">
        <w:rPr>
          <w:rFonts w:asciiTheme="minorHAnsi" w:hAnsiTheme="minorHAnsi" w:cstheme="minorHAnsi"/>
          <w:sz w:val="20"/>
          <w:szCs w:val="20"/>
        </w:rPr>
        <w:t>preparation of this policy. This team includes:</w:t>
      </w:r>
    </w:p>
    <w:p w:rsidR="00270BD4" w:rsidRPr="00270BD4" w:rsidRDefault="00270BD4" w:rsidP="00270BD4">
      <w:pPr>
        <w:pStyle w:val="ListParagraph"/>
        <w:numPr>
          <w:ilvl w:val="0"/>
          <w:numId w:val="4"/>
        </w:numPr>
        <w:spacing w:before="119"/>
        <w:ind w:right="-75"/>
        <w:rPr>
          <w:rFonts w:asciiTheme="minorHAnsi" w:hAnsiTheme="minorHAnsi" w:cstheme="minorHAnsi"/>
          <w:sz w:val="20"/>
          <w:szCs w:val="20"/>
        </w:rPr>
      </w:pPr>
      <w:r w:rsidRPr="00270BD4">
        <w:rPr>
          <w:rFonts w:asciiTheme="minorHAnsi" w:hAnsiTheme="minorHAnsi" w:cstheme="minorHAnsi"/>
          <w:sz w:val="20"/>
          <w:szCs w:val="20"/>
        </w:rPr>
        <w:t xml:space="preserve">Karen Wardlaw Principal </w:t>
      </w:r>
    </w:p>
    <w:p w:rsidR="00270BD4" w:rsidRPr="00270BD4" w:rsidRDefault="00270BD4" w:rsidP="00270BD4">
      <w:pPr>
        <w:pStyle w:val="ListParagraph"/>
        <w:numPr>
          <w:ilvl w:val="0"/>
          <w:numId w:val="4"/>
        </w:numPr>
        <w:spacing w:before="119"/>
        <w:ind w:right="-75"/>
        <w:rPr>
          <w:rFonts w:asciiTheme="minorHAnsi" w:hAnsiTheme="minorHAnsi" w:cstheme="minorHAnsi"/>
          <w:sz w:val="20"/>
          <w:szCs w:val="20"/>
        </w:rPr>
      </w:pPr>
      <w:r w:rsidRPr="00270BD4">
        <w:rPr>
          <w:rFonts w:asciiTheme="minorHAnsi" w:hAnsiTheme="minorHAnsi" w:cstheme="minorHAnsi"/>
          <w:sz w:val="20"/>
          <w:szCs w:val="20"/>
        </w:rPr>
        <w:t xml:space="preserve">Dave Rattray – Assistant Principal </w:t>
      </w:r>
      <w:bookmarkStart w:id="1" w:name="_GoBack"/>
      <w:bookmarkEnd w:id="1"/>
    </w:p>
    <w:p w:rsidR="00270BD4" w:rsidRPr="00270BD4" w:rsidRDefault="00270BD4" w:rsidP="00270BD4">
      <w:pPr>
        <w:pStyle w:val="ListParagraph"/>
        <w:numPr>
          <w:ilvl w:val="0"/>
          <w:numId w:val="4"/>
        </w:numPr>
        <w:spacing w:before="119"/>
        <w:ind w:right="-75"/>
        <w:rPr>
          <w:rFonts w:asciiTheme="minorHAnsi" w:hAnsiTheme="minorHAnsi" w:cstheme="minorHAnsi"/>
          <w:sz w:val="20"/>
          <w:szCs w:val="20"/>
        </w:rPr>
      </w:pPr>
      <w:r w:rsidRPr="00270BD4">
        <w:rPr>
          <w:rFonts w:asciiTheme="minorHAnsi" w:hAnsiTheme="minorHAnsi" w:cstheme="minorHAnsi"/>
          <w:sz w:val="20"/>
          <w:szCs w:val="20"/>
        </w:rPr>
        <w:t>Emma Gordon – Assistant Principal (Relieving)</w:t>
      </w:r>
    </w:p>
    <w:p w:rsidR="00270BD4" w:rsidRPr="00270BD4" w:rsidRDefault="00270BD4" w:rsidP="00270BD4">
      <w:pPr>
        <w:pStyle w:val="ListParagraph"/>
        <w:numPr>
          <w:ilvl w:val="0"/>
          <w:numId w:val="4"/>
        </w:numPr>
        <w:spacing w:before="119"/>
        <w:ind w:right="-75"/>
        <w:rPr>
          <w:rFonts w:asciiTheme="minorHAnsi" w:hAnsiTheme="minorHAnsi" w:cstheme="minorHAnsi"/>
          <w:sz w:val="20"/>
          <w:szCs w:val="20"/>
        </w:rPr>
      </w:pPr>
      <w:r w:rsidRPr="00270BD4">
        <w:rPr>
          <w:rFonts w:asciiTheme="minorHAnsi" w:hAnsiTheme="minorHAnsi" w:cstheme="minorHAnsi"/>
          <w:sz w:val="20"/>
          <w:szCs w:val="20"/>
        </w:rPr>
        <w:t xml:space="preserve">Kate McKinney– </w:t>
      </w:r>
      <w:proofErr w:type="spellStart"/>
      <w:r w:rsidRPr="00270BD4">
        <w:rPr>
          <w:rFonts w:asciiTheme="minorHAnsi" w:hAnsiTheme="minorHAnsi" w:cstheme="minorHAnsi"/>
          <w:sz w:val="20"/>
          <w:szCs w:val="20"/>
        </w:rPr>
        <w:t>LaST</w:t>
      </w:r>
      <w:proofErr w:type="spellEnd"/>
    </w:p>
    <w:p w:rsidR="00270BD4" w:rsidRDefault="00270BD4" w:rsidP="00270BD4">
      <w:pPr>
        <w:pStyle w:val="ListParagraph"/>
        <w:numPr>
          <w:ilvl w:val="0"/>
          <w:numId w:val="4"/>
        </w:numPr>
        <w:spacing w:before="119"/>
        <w:ind w:right="-75"/>
        <w:rPr>
          <w:rFonts w:asciiTheme="minorHAnsi" w:hAnsiTheme="minorHAnsi" w:cstheme="minorHAnsi"/>
          <w:sz w:val="20"/>
          <w:szCs w:val="20"/>
        </w:rPr>
      </w:pPr>
      <w:r w:rsidRPr="00270BD4">
        <w:rPr>
          <w:rFonts w:asciiTheme="minorHAnsi" w:hAnsiTheme="minorHAnsi" w:cstheme="minorHAnsi"/>
          <w:sz w:val="20"/>
          <w:szCs w:val="20"/>
        </w:rPr>
        <w:t>Sharon Read – School Counsellor</w:t>
      </w:r>
    </w:p>
    <w:p w:rsidR="008E2555" w:rsidRDefault="00890A6E" w:rsidP="008E2555">
      <w:pPr>
        <w:spacing w:before="120"/>
        <w:rPr>
          <w:rFonts w:ascii="Arial"/>
          <w:sz w:val="28"/>
        </w:rPr>
      </w:pPr>
      <w:r>
        <w:rPr>
          <w:rFonts w:asciiTheme="minorHAnsi" w:hAnsiTheme="minorHAnsi" w:cstheme="minorHAnsi"/>
          <w:sz w:val="20"/>
          <w:szCs w:val="20"/>
        </w:rPr>
        <w:br w:type="column"/>
      </w:r>
      <w:r w:rsidR="008E2555">
        <w:rPr>
          <w:rFonts w:ascii="Arial"/>
          <w:color w:val="660066"/>
          <w:sz w:val="28"/>
        </w:rPr>
        <w:t>School contact information</w:t>
      </w:r>
    </w:p>
    <w:p w:rsidR="008E2555" w:rsidRDefault="008E2555" w:rsidP="008E2555">
      <w:pPr>
        <w:spacing w:before="120"/>
        <w:ind w:left="106"/>
        <w:rPr>
          <w:b/>
        </w:rPr>
      </w:pPr>
      <w:r>
        <w:rPr>
          <w:b/>
        </w:rPr>
        <w:t>Pretty Beach Public School</w:t>
      </w:r>
    </w:p>
    <w:p w:rsidR="008E2555" w:rsidRDefault="008E2555" w:rsidP="008E2555">
      <w:pPr>
        <w:spacing w:before="120"/>
        <w:ind w:left="106"/>
      </w:pPr>
      <w:r>
        <w:t>4 Pretty Beach Rd, Pretty Beach 2251</w:t>
      </w:r>
    </w:p>
    <w:p w:rsidR="008E2555" w:rsidRDefault="008E2555" w:rsidP="008E2555">
      <w:pPr>
        <w:spacing w:before="120"/>
        <w:ind w:left="106"/>
      </w:pPr>
      <w:r>
        <w:t>Ph: 43 60 1012</w:t>
      </w:r>
    </w:p>
    <w:p w:rsidR="008E2555" w:rsidRDefault="008E2555" w:rsidP="008E2555">
      <w:pPr>
        <w:spacing w:before="120"/>
        <w:ind w:left="106"/>
      </w:pPr>
      <w:r>
        <w:t xml:space="preserve">Email: </w:t>
      </w:r>
      <w:hyperlink r:id="rId21" w:history="1">
        <w:r w:rsidRPr="00041172">
          <w:rPr>
            <w:rStyle w:val="Hyperlink"/>
          </w:rPr>
          <w:t>Prettybch-p.school@det.nsw.edu.au</w:t>
        </w:r>
      </w:hyperlink>
    </w:p>
    <w:p w:rsidR="00947EC9" w:rsidRDefault="008E2555" w:rsidP="00890A6E">
      <w:pPr>
        <w:spacing w:before="120"/>
        <w:ind w:left="106"/>
        <w:sectPr w:rsidR="00947EC9" w:rsidSect="00890A6E">
          <w:pgSz w:w="16840" w:h="11910" w:orient="landscape"/>
          <w:pgMar w:top="940" w:right="2420" w:bottom="800" w:left="460" w:header="0" w:footer="619" w:gutter="0"/>
          <w:cols w:num="2" w:space="720"/>
        </w:sectPr>
      </w:pPr>
      <w:r>
        <w:t xml:space="preserve">Web: </w:t>
      </w:r>
      <w:hyperlink r:id="rId22">
        <w:r>
          <w:t>http://</w:t>
        </w:r>
        <w:r w:rsidRPr="00270BD4">
          <w:t xml:space="preserve"> </w:t>
        </w:r>
        <w:hyperlink r:id="rId23" w:history="1">
          <w:r>
            <w:rPr>
              <w:rStyle w:val="Hyperlink"/>
            </w:rPr>
            <w:t>https://prettybch-p.schools.nsw.gov.au/</w:t>
          </w:r>
        </w:hyperlink>
        <w:r>
          <w:t xml:space="preserve"> </w:t>
        </w:r>
      </w:hyperlink>
    </w:p>
    <w:p w:rsidR="00270BD4" w:rsidRDefault="00270BD4" w:rsidP="00890A6E">
      <w:pPr>
        <w:spacing w:before="161"/>
      </w:pPr>
    </w:p>
    <w:sectPr w:rsidR="00270BD4" w:rsidSect="00947EC9">
      <w:type w:val="continuous"/>
      <w:pgSz w:w="16840" w:h="11910" w:orient="landscape"/>
      <w:pgMar w:top="940" w:right="2420" w:bottom="800" w:left="460" w:header="0" w:footer="6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F18" w:rsidRDefault="00E028EF">
      <w:r>
        <w:separator/>
      </w:r>
    </w:p>
  </w:endnote>
  <w:endnote w:type="continuationSeparator" w:id="0">
    <w:p w:rsidR="007A5F18" w:rsidRDefault="00E0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83" w:rsidRDefault="002C7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83" w:rsidRDefault="002C7D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83" w:rsidRDefault="002C7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D27" w:rsidRDefault="00E028EF">
    <w:pPr>
      <w:pStyle w:val="BodyText"/>
      <w:spacing w:line="14" w:lineRule="auto"/>
    </w:pPr>
    <w:r>
      <w:rPr>
        <w:noProof/>
        <w:lang w:val="en-AU" w:eastAsia="en-AU"/>
      </w:rPr>
      <mc:AlternateContent>
        <mc:Choice Requires="wps">
          <w:drawing>
            <wp:anchor distT="0" distB="0" distL="114300" distR="114300" simplePos="0" relativeHeight="503311520" behindDoc="1" locked="0" layoutInCell="1" allowOverlap="1">
              <wp:simplePos x="0" y="0"/>
              <wp:positionH relativeFrom="page">
                <wp:posOffset>346710</wp:posOffset>
              </wp:positionH>
              <wp:positionV relativeFrom="page">
                <wp:posOffset>7027545</wp:posOffset>
              </wp:positionV>
              <wp:extent cx="4908550" cy="182245"/>
              <wp:effectExtent l="3810" t="0" r="254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85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27" w:rsidRDefault="00E028EF">
                          <w:pPr>
                            <w:spacing w:before="13"/>
                            <w:ind w:left="20"/>
                            <w:rPr>
                              <w:rFonts w:ascii="Arial" w:hAnsi="Arial"/>
                              <w:b/>
                            </w:rPr>
                          </w:pPr>
                          <w:r>
                            <w:rPr>
                              <w:rFonts w:ascii="Arial" w:hAnsi="Arial"/>
                              <w:b/>
                              <w:color w:val="660066"/>
                            </w:rPr>
                            <w:t>The Anti-Bullying Plan – NSW Department of Education and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pt;margin-top:553.35pt;width:386.5pt;height:14.35pt;z-index:-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FhrAIAAKk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" filled="f" stroked="f">
              <v:textbox inset="0,0,0,0">
                <w:txbxContent>
                  <w:p w:rsidR="00154D27" w:rsidRDefault="00E028EF">
                    <w:pPr>
                      <w:spacing w:before="13"/>
                      <w:ind w:left="20"/>
                      <w:rPr>
                        <w:rFonts w:ascii="Arial" w:hAnsi="Arial"/>
                        <w:b/>
                      </w:rPr>
                    </w:pPr>
                    <w:r>
                      <w:rPr>
                        <w:rFonts w:ascii="Arial" w:hAnsi="Arial"/>
                        <w:b/>
                        <w:color w:val="660066"/>
                      </w:rPr>
                      <w:t>The Anti-Bullying Plan – NSW Department of Education and Communities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D27" w:rsidRDefault="00E028EF">
    <w:pPr>
      <w:pStyle w:val="BodyText"/>
      <w:spacing w:line="14" w:lineRule="auto"/>
    </w:pPr>
    <w:r>
      <w:rPr>
        <w:noProof/>
        <w:lang w:val="en-AU" w:eastAsia="en-AU"/>
      </w:rPr>
      <mc:AlternateContent>
        <mc:Choice Requires="wps">
          <w:drawing>
            <wp:anchor distT="0" distB="0" distL="114300" distR="114300" simplePos="0" relativeHeight="503311544" behindDoc="1" locked="0" layoutInCell="1" allowOverlap="1">
              <wp:simplePos x="0" y="0"/>
              <wp:positionH relativeFrom="page">
                <wp:posOffset>346710</wp:posOffset>
              </wp:positionH>
              <wp:positionV relativeFrom="page">
                <wp:posOffset>7027545</wp:posOffset>
              </wp:positionV>
              <wp:extent cx="5111750" cy="182245"/>
              <wp:effectExtent l="381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4D27" w:rsidRDefault="00E028EF">
                          <w:pPr>
                            <w:spacing w:before="13"/>
                            <w:ind w:left="20"/>
                            <w:rPr>
                              <w:rFonts w:ascii="Arial" w:hAnsi="Arial"/>
                              <w:b/>
                            </w:rPr>
                          </w:pPr>
                          <w:r>
                            <w:rPr>
                              <w:rFonts w:ascii="Arial" w:hAnsi="Arial"/>
                              <w:b/>
                              <w:color w:val="660066"/>
                            </w:rPr>
                            <w:t>School Anti-bullying Plan – NSW Department of Education and 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3pt;margin-top:553.35pt;width:402.5pt;height:14.3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" filled="f" stroked="f">
              <v:textbox inset="0,0,0,0">
                <w:txbxContent>
                  <w:p w:rsidR="00154D27" w:rsidRDefault="00E028EF">
                    <w:pPr>
                      <w:spacing w:before="13"/>
                      <w:ind w:left="20"/>
                      <w:rPr>
                        <w:rFonts w:ascii="Arial" w:hAnsi="Arial"/>
                        <w:b/>
                      </w:rPr>
                    </w:pPr>
                    <w:r>
                      <w:rPr>
                        <w:rFonts w:ascii="Arial" w:hAnsi="Arial"/>
                        <w:b/>
                        <w:color w:val="660066"/>
                      </w:rPr>
                      <w:t>School Anti-bullying Plan – NSW Department of Education and Communities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F18" w:rsidRDefault="00E028EF">
      <w:r>
        <w:separator/>
      </w:r>
    </w:p>
  </w:footnote>
  <w:footnote w:type="continuationSeparator" w:id="0">
    <w:p w:rsidR="007A5F18" w:rsidRDefault="00E02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891721"/>
      <w:docPartObj>
        <w:docPartGallery w:val="Watermarks"/>
        <w:docPartUnique/>
      </w:docPartObj>
    </w:sdtPr>
    <w:sdtContent>
      <w:p w:rsidR="002C7D83" w:rsidRDefault="002C7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8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83" w:rsidRDefault="002C7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D83" w:rsidRDefault="002C7D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0CD5"/>
    <w:multiLevelType w:val="hybridMultilevel"/>
    <w:tmpl w:val="D26C2A9C"/>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1" w15:restartNumberingAfterBreak="0">
    <w:nsid w:val="1B6107C1"/>
    <w:multiLevelType w:val="hybridMultilevel"/>
    <w:tmpl w:val="32C0598C"/>
    <w:lvl w:ilvl="0" w:tplc="5690420A">
      <w:numFmt w:val="bullet"/>
      <w:lvlText w:val=""/>
      <w:lvlJc w:val="left"/>
      <w:pPr>
        <w:ind w:left="466" w:hanging="360"/>
      </w:pPr>
      <w:rPr>
        <w:rFonts w:ascii="Symbol" w:eastAsia="Symbol" w:hAnsi="Symbol" w:cs="Symbol" w:hint="default"/>
        <w:w w:val="99"/>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E710615"/>
    <w:multiLevelType w:val="hybridMultilevel"/>
    <w:tmpl w:val="E44244C8"/>
    <w:lvl w:ilvl="0" w:tplc="AB4E3FA6">
      <w:numFmt w:val="bullet"/>
      <w:lvlText w:val=""/>
      <w:lvlJc w:val="left"/>
      <w:pPr>
        <w:ind w:left="533" w:hanging="428"/>
      </w:pPr>
      <w:rPr>
        <w:rFonts w:hint="default"/>
        <w:w w:val="99"/>
      </w:rPr>
    </w:lvl>
    <w:lvl w:ilvl="1" w:tplc="5690420A">
      <w:numFmt w:val="bullet"/>
      <w:lvlText w:val=""/>
      <w:lvlJc w:val="left"/>
      <w:pPr>
        <w:ind w:left="826" w:hanging="360"/>
      </w:pPr>
      <w:rPr>
        <w:rFonts w:ascii="Symbol" w:eastAsia="Symbol" w:hAnsi="Symbol" w:cs="Symbol" w:hint="default"/>
        <w:w w:val="99"/>
        <w:sz w:val="20"/>
        <w:szCs w:val="20"/>
      </w:rPr>
    </w:lvl>
    <w:lvl w:ilvl="2" w:tplc="C69E46FE">
      <w:numFmt w:val="bullet"/>
      <w:lvlText w:val="•"/>
      <w:lvlJc w:val="left"/>
      <w:pPr>
        <w:ind w:left="662" w:hanging="360"/>
      </w:pPr>
      <w:rPr>
        <w:rFonts w:hint="default"/>
      </w:rPr>
    </w:lvl>
    <w:lvl w:ilvl="3" w:tplc="035A00DA">
      <w:numFmt w:val="bullet"/>
      <w:lvlText w:val="•"/>
      <w:lvlJc w:val="left"/>
      <w:pPr>
        <w:ind w:left="504" w:hanging="360"/>
      </w:pPr>
      <w:rPr>
        <w:rFonts w:hint="default"/>
      </w:rPr>
    </w:lvl>
    <w:lvl w:ilvl="4" w:tplc="0A8CF714">
      <w:numFmt w:val="bullet"/>
      <w:lvlText w:val="•"/>
      <w:lvlJc w:val="left"/>
      <w:pPr>
        <w:ind w:left="347" w:hanging="360"/>
      </w:pPr>
      <w:rPr>
        <w:rFonts w:hint="default"/>
      </w:rPr>
    </w:lvl>
    <w:lvl w:ilvl="5" w:tplc="6DCA3DF2">
      <w:numFmt w:val="bullet"/>
      <w:lvlText w:val="•"/>
      <w:lvlJc w:val="left"/>
      <w:pPr>
        <w:ind w:left="189" w:hanging="360"/>
      </w:pPr>
      <w:rPr>
        <w:rFonts w:hint="default"/>
      </w:rPr>
    </w:lvl>
    <w:lvl w:ilvl="6" w:tplc="CFB6FBF2">
      <w:numFmt w:val="bullet"/>
      <w:lvlText w:val="•"/>
      <w:lvlJc w:val="left"/>
      <w:pPr>
        <w:ind w:left="31" w:hanging="360"/>
      </w:pPr>
      <w:rPr>
        <w:rFonts w:hint="default"/>
      </w:rPr>
    </w:lvl>
    <w:lvl w:ilvl="7" w:tplc="1004B63E">
      <w:numFmt w:val="bullet"/>
      <w:lvlText w:val="•"/>
      <w:lvlJc w:val="left"/>
      <w:pPr>
        <w:ind w:left="-126" w:hanging="360"/>
      </w:pPr>
      <w:rPr>
        <w:rFonts w:hint="default"/>
      </w:rPr>
    </w:lvl>
    <w:lvl w:ilvl="8" w:tplc="FB1E699E">
      <w:numFmt w:val="bullet"/>
      <w:lvlText w:val="•"/>
      <w:lvlJc w:val="left"/>
      <w:pPr>
        <w:ind w:left="-284" w:hanging="360"/>
      </w:pPr>
      <w:rPr>
        <w:rFonts w:hint="default"/>
      </w:rPr>
    </w:lvl>
  </w:abstractNum>
  <w:abstractNum w:abstractNumId="3" w15:restartNumberingAfterBreak="0">
    <w:nsid w:val="5DEC726D"/>
    <w:multiLevelType w:val="hybridMultilevel"/>
    <w:tmpl w:val="7B6ED094"/>
    <w:lvl w:ilvl="0" w:tplc="0C090001">
      <w:start w:val="1"/>
      <w:numFmt w:val="bullet"/>
      <w:lvlText w:val=""/>
      <w:lvlJc w:val="left"/>
      <w:pPr>
        <w:ind w:left="466" w:hanging="360"/>
      </w:pPr>
      <w:rPr>
        <w:rFonts w:ascii="Symbol" w:hAnsi="Symbol"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abstractNum w:abstractNumId="4" w15:restartNumberingAfterBreak="0">
    <w:nsid w:val="67BC6EE9"/>
    <w:multiLevelType w:val="hybridMultilevel"/>
    <w:tmpl w:val="75E2C9D2"/>
    <w:lvl w:ilvl="0" w:tplc="5690420A">
      <w:numFmt w:val="bullet"/>
      <w:lvlText w:val=""/>
      <w:lvlJc w:val="left"/>
      <w:pPr>
        <w:ind w:left="968" w:hanging="360"/>
      </w:pPr>
      <w:rPr>
        <w:rFonts w:ascii="Symbol" w:eastAsia="Symbol" w:hAnsi="Symbol" w:cs="Symbol" w:hint="default"/>
        <w:w w:val="99"/>
        <w:sz w:val="20"/>
        <w:szCs w:val="2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7ECF2555"/>
    <w:multiLevelType w:val="hybridMultilevel"/>
    <w:tmpl w:val="E334DC7E"/>
    <w:lvl w:ilvl="0" w:tplc="5690420A">
      <w:numFmt w:val="bullet"/>
      <w:lvlText w:val=""/>
      <w:lvlJc w:val="left"/>
      <w:pPr>
        <w:ind w:left="466" w:hanging="360"/>
      </w:pPr>
      <w:rPr>
        <w:rFonts w:ascii="Symbol" w:eastAsia="Symbol" w:hAnsi="Symbol" w:cs="Symbol" w:hint="default"/>
        <w:w w:val="99"/>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27"/>
    <w:rsid w:val="00154D27"/>
    <w:rsid w:val="001C3956"/>
    <w:rsid w:val="00270BD4"/>
    <w:rsid w:val="002C7D83"/>
    <w:rsid w:val="003824B3"/>
    <w:rsid w:val="00420B66"/>
    <w:rsid w:val="005345BA"/>
    <w:rsid w:val="007A5F18"/>
    <w:rsid w:val="00890A6E"/>
    <w:rsid w:val="008E2555"/>
    <w:rsid w:val="00947EC9"/>
    <w:rsid w:val="00AD5222"/>
    <w:rsid w:val="00C70F1A"/>
    <w:rsid w:val="00E028EF"/>
    <w:rsid w:val="00EC4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F21E0"/>
  <w15:docId w15:val="{7472CFCB-9C89-4D11-AD26-E2F7CB60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6"/>
      <w:jc w:val="both"/>
      <w:outlineLvl w:val="0"/>
    </w:pPr>
    <w:rPr>
      <w:rFonts w:ascii="Arial" w:eastAsia="Arial" w:hAnsi="Arial" w:cs="Arial"/>
      <w:sz w:val="28"/>
      <w:szCs w:val="28"/>
    </w:rPr>
  </w:style>
  <w:style w:type="paragraph" w:styleId="Heading2">
    <w:name w:val="heading 2"/>
    <w:basedOn w:val="Normal"/>
    <w:uiPriority w:val="1"/>
    <w:qFormat/>
    <w:pPr>
      <w:spacing w:before="13"/>
      <w:ind w:left="20"/>
      <w:outlineLvl w:val="1"/>
    </w:pPr>
    <w:rPr>
      <w:rFonts w:ascii="Arial" w:eastAsia="Arial" w:hAnsi="Arial" w:cs="Arial"/>
      <w:b/>
      <w:bCs/>
    </w:rPr>
  </w:style>
  <w:style w:type="paragraph" w:styleId="Heading3">
    <w:name w:val="heading 3"/>
    <w:basedOn w:val="Normal"/>
    <w:uiPriority w:val="1"/>
    <w:qFormat/>
    <w:pPr>
      <w:ind w:left="10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33" w:hanging="427"/>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345BA"/>
    <w:rPr>
      <w:color w:val="0000FF"/>
      <w:u w:val="single"/>
    </w:rPr>
  </w:style>
  <w:style w:type="character" w:styleId="UnresolvedMention">
    <w:name w:val="Unresolved Mention"/>
    <w:basedOn w:val="DefaultParagraphFont"/>
    <w:uiPriority w:val="99"/>
    <w:semiHidden/>
    <w:unhideWhenUsed/>
    <w:rsid w:val="00270BD4"/>
    <w:rPr>
      <w:color w:val="605E5C"/>
      <w:shd w:val="clear" w:color="auto" w:fill="E1DFDD"/>
    </w:rPr>
  </w:style>
  <w:style w:type="paragraph" w:styleId="BalloonText">
    <w:name w:val="Balloon Text"/>
    <w:basedOn w:val="Normal"/>
    <w:link w:val="BalloonTextChar"/>
    <w:uiPriority w:val="99"/>
    <w:semiHidden/>
    <w:unhideWhenUsed/>
    <w:rsid w:val="00AD5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222"/>
    <w:rPr>
      <w:rFonts w:ascii="Segoe UI" w:eastAsia="Calibri" w:hAnsi="Segoe UI" w:cs="Segoe UI"/>
      <w:sz w:val="18"/>
      <w:szCs w:val="18"/>
    </w:rPr>
  </w:style>
  <w:style w:type="paragraph" w:styleId="Header">
    <w:name w:val="header"/>
    <w:basedOn w:val="Normal"/>
    <w:link w:val="HeaderChar"/>
    <w:uiPriority w:val="99"/>
    <w:unhideWhenUsed/>
    <w:rsid w:val="002C7D83"/>
    <w:pPr>
      <w:tabs>
        <w:tab w:val="center" w:pos="4513"/>
        <w:tab w:val="right" w:pos="9026"/>
      </w:tabs>
    </w:pPr>
  </w:style>
  <w:style w:type="character" w:customStyle="1" w:styleId="HeaderChar">
    <w:name w:val="Header Char"/>
    <w:basedOn w:val="DefaultParagraphFont"/>
    <w:link w:val="Header"/>
    <w:uiPriority w:val="99"/>
    <w:rsid w:val="002C7D83"/>
    <w:rPr>
      <w:rFonts w:ascii="Calibri" w:eastAsia="Calibri" w:hAnsi="Calibri" w:cs="Calibri"/>
    </w:rPr>
  </w:style>
  <w:style w:type="paragraph" w:styleId="Footer">
    <w:name w:val="footer"/>
    <w:basedOn w:val="Normal"/>
    <w:link w:val="FooterChar"/>
    <w:uiPriority w:val="99"/>
    <w:unhideWhenUsed/>
    <w:rsid w:val="002C7D83"/>
    <w:pPr>
      <w:tabs>
        <w:tab w:val="center" w:pos="4513"/>
        <w:tab w:val="right" w:pos="9026"/>
      </w:tabs>
    </w:pPr>
  </w:style>
  <w:style w:type="character" w:customStyle="1" w:styleId="FooterChar">
    <w:name w:val="Footer Char"/>
    <w:basedOn w:val="DefaultParagraphFont"/>
    <w:link w:val="Footer"/>
    <w:uiPriority w:val="99"/>
    <w:rsid w:val="002C7D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3831">
      <w:bodyDiv w:val="1"/>
      <w:marLeft w:val="0"/>
      <w:marRight w:val="0"/>
      <w:marTop w:val="0"/>
      <w:marBottom w:val="0"/>
      <w:divBdr>
        <w:top w:val="none" w:sz="0" w:space="0" w:color="auto"/>
        <w:left w:val="none" w:sz="0" w:space="0" w:color="auto"/>
        <w:bottom w:val="none" w:sz="0" w:space="0" w:color="auto"/>
        <w:right w:val="none" w:sz="0" w:space="0" w:color="auto"/>
      </w:divBdr>
    </w:div>
    <w:div w:id="781654980">
      <w:bodyDiv w:val="1"/>
      <w:marLeft w:val="0"/>
      <w:marRight w:val="0"/>
      <w:marTop w:val="0"/>
      <w:marBottom w:val="0"/>
      <w:divBdr>
        <w:top w:val="none" w:sz="0" w:space="0" w:color="auto"/>
        <w:left w:val="none" w:sz="0" w:space="0" w:color="auto"/>
        <w:bottom w:val="none" w:sz="0" w:space="0" w:color="auto"/>
        <w:right w:val="none" w:sz="0" w:space="0" w:color="auto"/>
      </w:divBdr>
    </w:div>
    <w:div w:id="2038584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reporter.childstory.nsw.gov.au/s/mrg" TargetMode="External"/><Relationship Id="rId3" Type="http://schemas.openxmlformats.org/officeDocument/2006/relationships/settings" Target="settings.xml"/><Relationship Id="rId21" Type="http://schemas.openxmlformats.org/officeDocument/2006/relationships/hyperlink" Target="mailto:Prettybch-p.school@det.nsw.edu.au"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prettybch-p.schools.nsw.gov.au/supporting-our-students/pbl/expect_respect.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s://education.nsw.gov.au/policy-library/associated-documents/School-complaint-procedure_A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s://prettybch-p.schools.nsw.gov.au/" TargetMode="External"/><Relationship Id="rId10" Type="http://schemas.openxmlformats.org/officeDocument/2006/relationships/footer" Target="footer1.xml"/><Relationship Id="rId19" Type="http://schemas.openxmlformats.org/officeDocument/2006/relationships/hyperlink" Target="https://education.nsw.gov.au/policy-library/associated-documents/School-complaint-procedure_AC.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http://www.pagewood-p.schools.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11059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Anti-bullying plan template</vt:lpstr>
    </vt:vector>
  </TitlesOfParts>
  <Company>Department of Education</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plan template</dc:title>
  <dc:subject>This plan outlines the processes for preventing and responding to student bullying in schools in NSW.</dc:subject>
  <dc:creator>DoE</dc:creator>
  <cp:keywords>Anti-bullying, education</cp:keywords>
  <cp:lastModifiedBy>Karen Wardlaw</cp:lastModifiedBy>
  <cp:revision>2</cp:revision>
  <cp:lastPrinted>2020-08-30T22:53:00Z</cp:lastPrinted>
  <dcterms:created xsi:type="dcterms:W3CDTF">2020-08-30T23:00:00Z</dcterms:created>
  <dcterms:modified xsi:type="dcterms:W3CDTF">2020-08-30T23:00:00Z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Acrobat PDFMaker 15 for Word</vt:lpwstr>
  </property>
  <property fmtid="{D5CDD505-2E9C-101B-9397-08002B2CF9AE}" pid="4" name="LastSaved">
    <vt:filetime>2017-12-05T00:00:00Z</vt:filetime>
  </property>
</Properties>
</file>